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5A6BCD" w:rsidTr="00E73BED">
        <w:tblPrEx>
          <w:tblCellMar>
            <w:top w:w="0" w:type="dxa"/>
            <w:bottom w:w="0" w:type="dxa"/>
          </w:tblCellMar>
        </w:tblPrEx>
        <w:trPr>
          <w:trHeight w:val="1619"/>
        </w:trPr>
        <w:tc>
          <w:tcPr>
            <w:tcW w:w="3708" w:type="dxa"/>
          </w:tcPr>
          <w:p w:rsidR="005A6BCD" w:rsidRDefault="005A6BCD" w:rsidP="00E73BED">
            <w:pPr>
              <w:bidi w:val="0"/>
              <w:spacing w:line="340" w:lineRule="atLeast"/>
              <w:ind w:left="284"/>
              <w:rPr>
                <w:sz w:val="20"/>
                <w:szCs w:val="20"/>
              </w:rPr>
            </w:pPr>
            <w:proofErr w:type="spellStart"/>
            <w:smartTag w:uri="urn:schemas-microsoft-com:office:smarttags" w:element="place">
              <w:smartTag w:uri="urn:schemas-microsoft-com:office:smarttags" w:element="PlaceName">
                <w:r>
                  <w:rPr>
                    <w:b/>
                    <w:bCs/>
                    <w:smallCaps/>
                    <w:spacing w:val="5"/>
                    <w:sz w:val="20"/>
                    <w:szCs w:val="20"/>
                  </w:rPr>
                  <w:t>netanya</w:t>
                </w:r>
              </w:smartTag>
              <w:proofErr w:type="spellEnd"/>
              <w:r>
                <w:rPr>
                  <w:b/>
                  <w:bCs/>
                  <w:smallCaps/>
                  <w:spacing w:val="5"/>
                  <w:sz w:val="20"/>
                  <w:szCs w:val="20"/>
                </w:rPr>
                <w:t xml:space="preserve">  </w:t>
              </w:r>
              <w:smartTag w:uri="urn:schemas-microsoft-com:office:smarttags" w:element="PlaceName">
                <w:r>
                  <w:rPr>
                    <w:b/>
                    <w:bCs/>
                    <w:smallCaps/>
                    <w:spacing w:val="5"/>
                    <w:sz w:val="20"/>
                    <w:szCs w:val="20"/>
                  </w:rPr>
                  <w:t>Academic</w:t>
                </w:r>
              </w:smartTag>
              <w:r>
                <w:rPr>
                  <w:b/>
                  <w:bCs/>
                  <w:smallCaps/>
                  <w:spacing w:val="5"/>
                  <w:sz w:val="20"/>
                  <w:szCs w:val="20"/>
                </w:rPr>
                <w:t xml:space="preserve">  </w:t>
              </w:r>
              <w:smartTag w:uri="urn:schemas-microsoft-com:office:smarttags" w:element="PlaceType">
                <w:r>
                  <w:rPr>
                    <w:b/>
                    <w:bCs/>
                    <w:smallCaps/>
                    <w:spacing w:val="5"/>
                    <w:sz w:val="20"/>
                    <w:szCs w:val="20"/>
                  </w:rPr>
                  <w:t>College</w:t>
                </w:r>
              </w:smartTag>
            </w:smartTag>
            <w:r>
              <w:rPr>
                <w:b/>
                <w:bCs/>
                <w:smallCaps/>
                <w:spacing w:val="5"/>
              </w:rPr>
              <w:t xml:space="preserve"> </w:t>
            </w:r>
          </w:p>
          <w:p w:rsidR="005A6BCD" w:rsidRDefault="005A6BCD" w:rsidP="00E73BED">
            <w:pPr>
              <w:bidi w:val="0"/>
              <w:spacing w:line="340" w:lineRule="atLeast"/>
              <w:rPr>
                <w:b/>
                <w:bCs/>
                <w:sz w:val="20"/>
                <w:szCs w:val="20"/>
              </w:rPr>
            </w:pPr>
            <w:smartTag w:uri="urn:schemas-microsoft-com:office:smarttags" w:element="Street">
              <w:smartTag w:uri="urn:schemas-microsoft-com:office:smarttags" w:element="address">
                <w:r>
                  <w:rPr>
                    <w:b/>
                    <w:bCs/>
                    <w:sz w:val="20"/>
                    <w:szCs w:val="20"/>
                  </w:rPr>
                  <w:t>1 University St</w:t>
                </w:r>
              </w:smartTag>
            </w:smartTag>
            <w:r>
              <w:rPr>
                <w:b/>
                <w:bCs/>
                <w:sz w:val="20"/>
                <w:szCs w:val="20"/>
              </w:rPr>
              <w:t>.</w:t>
            </w:r>
          </w:p>
          <w:p w:rsidR="005A6BCD" w:rsidRDefault="005A6BCD" w:rsidP="00E73BED">
            <w:pPr>
              <w:bidi w:val="0"/>
              <w:spacing w:line="340" w:lineRule="atLeast"/>
              <w:rPr>
                <w:b/>
                <w:bCs/>
                <w:sz w:val="20"/>
                <w:szCs w:val="20"/>
              </w:rPr>
            </w:pPr>
            <w:proofErr w:type="spellStart"/>
            <w:r>
              <w:rPr>
                <w:b/>
                <w:bCs/>
                <w:sz w:val="20"/>
                <w:szCs w:val="20"/>
              </w:rPr>
              <w:t>Kiryat</w:t>
            </w:r>
            <w:proofErr w:type="spellEnd"/>
            <w:r>
              <w:rPr>
                <w:b/>
                <w:bCs/>
                <w:sz w:val="20"/>
                <w:szCs w:val="20"/>
              </w:rPr>
              <w:t xml:space="preserve"> Yitzhak Rabin</w:t>
            </w:r>
          </w:p>
          <w:p w:rsidR="005A6BCD" w:rsidRDefault="005A6BCD" w:rsidP="00E73BED">
            <w:pPr>
              <w:bidi w:val="0"/>
              <w:spacing w:line="340" w:lineRule="atLeast"/>
            </w:pPr>
            <w:smartTag w:uri="urn:schemas-microsoft-com:office:smarttags" w:element="place">
              <w:smartTag w:uri="urn:schemas-microsoft-com:office:smarttags" w:element="City">
                <w:r>
                  <w:rPr>
                    <w:b/>
                    <w:bCs/>
                    <w:smallCaps/>
                    <w:spacing w:val="5"/>
                    <w:sz w:val="20"/>
                    <w:szCs w:val="20"/>
                  </w:rPr>
                  <w:t>Netanya</w:t>
                </w:r>
              </w:smartTag>
              <w:r>
                <w:rPr>
                  <w:b/>
                  <w:bCs/>
                  <w:sz w:val="20"/>
                  <w:szCs w:val="20"/>
                </w:rPr>
                <w:t xml:space="preserve"> </w:t>
              </w:r>
              <w:smartTag w:uri="urn:schemas-microsoft-com:office:smarttags" w:element="PostalCode">
                <w:r>
                  <w:rPr>
                    <w:b/>
                    <w:bCs/>
                    <w:sz w:val="20"/>
                    <w:szCs w:val="20"/>
                  </w:rPr>
                  <w:t>42365</w:t>
                </w:r>
              </w:smartTag>
              <w:r>
                <w:rPr>
                  <w:b/>
                  <w:bCs/>
                  <w:sz w:val="20"/>
                  <w:szCs w:val="20"/>
                </w:rPr>
                <w:t xml:space="preserve">, </w:t>
              </w:r>
              <w:smartTag w:uri="urn:schemas-microsoft-com:office:smarttags" w:element="country-region">
                <w:r>
                  <w:rPr>
                    <w:b/>
                    <w:bCs/>
                    <w:sz w:val="20"/>
                    <w:szCs w:val="20"/>
                  </w:rPr>
                  <w:t>ISRAEL</w:t>
                </w:r>
              </w:smartTag>
            </w:smartTag>
          </w:p>
        </w:tc>
        <w:tc>
          <w:tcPr>
            <w:tcW w:w="2520" w:type="dxa"/>
          </w:tcPr>
          <w:p w:rsidR="005A6BCD" w:rsidRDefault="005A6BCD" w:rsidP="00E73BED">
            <w:pPr>
              <w:spacing w:line="340" w:lineRule="atLeast"/>
              <w:ind w:right="-170"/>
              <w:rPr>
                <w:rFonts w:hint="cs"/>
                <w:rtl/>
              </w:rPr>
            </w:pPr>
            <w:r>
              <w:t xml:space="preserve">  </w:t>
            </w:r>
          </w:p>
          <w:p w:rsidR="005A6BCD" w:rsidRDefault="005A6BCD" w:rsidP="00E73BED">
            <w:pPr>
              <w:spacing w:line="340" w:lineRule="atLeast"/>
              <w:ind w:right="-170"/>
              <w:jc w:val="center"/>
              <w:rPr>
                <w:rFonts w:cs="FrankRuehl" w:hint="cs"/>
                <w:b/>
                <w:bCs/>
                <w:rtl/>
              </w:rPr>
            </w:pPr>
            <w:r>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7.75pt" o:ole="" fillcolor="window">
                  <v:imagedata r:id="rId8" o:title=""/>
                </v:shape>
                <o:OLEObject Type="Embed" ProgID="MSDraw" ShapeID="_x0000_i1025" DrawAspect="Content" ObjectID="_1462170930" r:id="rId9">
                  <o:FieldCodes>\* mergeformat</o:FieldCodes>
                </o:OLEObject>
              </w:object>
            </w:r>
          </w:p>
          <w:p w:rsidR="005A6BCD" w:rsidRDefault="005A6BCD" w:rsidP="00E73BED">
            <w:pPr>
              <w:spacing w:line="340" w:lineRule="atLeast"/>
              <w:ind w:right="-170"/>
              <w:jc w:val="center"/>
              <w:rPr>
                <w:rFonts w:cs="FrankRuehl" w:hint="cs"/>
                <w:b/>
                <w:bCs/>
                <w:rtl/>
              </w:rPr>
            </w:pPr>
            <w:r>
              <w:rPr>
                <w:rFonts w:cs="FrankRuehl" w:hint="cs"/>
                <w:b/>
                <w:bCs/>
                <w:rtl/>
              </w:rPr>
              <w:t>המרכז ליישומי משפט עברי</w:t>
            </w:r>
          </w:p>
          <w:p w:rsidR="005A6BCD" w:rsidRDefault="005A6BCD" w:rsidP="00E73BED">
            <w:pPr>
              <w:spacing w:line="340" w:lineRule="atLeast"/>
              <w:ind w:right="-170"/>
              <w:jc w:val="center"/>
            </w:pPr>
            <w:r>
              <w:rPr>
                <w:rFonts w:cs="FrankRuehl" w:hint="cs"/>
                <w:b/>
                <w:bCs/>
                <w:rtl/>
              </w:rPr>
              <w:t>(ישמ"ע)</w:t>
            </w:r>
          </w:p>
        </w:tc>
        <w:tc>
          <w:tcPr>
            <w:tcW w:w="2880" w:type="dxa"/>
          </w:tcPr>
          <w:p w:rsidR="005A6BCD" w:rsidRDefault="005A6BCD" w:rsidP="00E73BED">
            <w:pPr>
              <w:spacing w:line="340" w:lineRule="atLeast"/>
              <w:rPr>
                <w:rtl/>
              </w:rPr>
            </w:pPr>
            <w:r>
              <w:rPr>
                <w:b/>
                <w:bCs/>
                <w:rtl/>
              </w:rPr>
              <w:t xml:space="preserve">המכללה האקדמית נתניה </w:t>
            </w:r>
          </w:p>
          <w:p w:rsidR="005A6BCD" w:rsidRDefault="005A6BCD" w:rsidP="00E73BED">
            <w:pPr>
              <w:spacing w:line="340" w:lineRule="atLeast"/>
              <w:rPr>
                <w:rFonts w:hint="cs"/>
                <w:b/>
                <w:bCs/>
                <w:rtl/>
              </w:rPr>
            </w:pPr>
            <w:r>
              <w:rPr>
                <w:b/>
                <w:bCs/>
                <w:rtl/>
              </w:rPr>
              <w:t xml:space="preserve">רח' </w:t>
            </w:r>
            <w:r>
              <w:rPr>
                <w:rFonts w:hint="cs"/>
                <w:b/>
                <w:bCs/>
                <w:rtl/>
              </w:rPr>
              <w:t>האוניברסיטה 1</w:t>
            </w:r>
          </w:p>
          <w:p w:rsidR="005A6BCD" w:rsidRDefault="005A6BCD" w:rsidP="00E73BED">
            <w:pPr>
              <w:spacing w:line="340" w:lineRule="atLeast"/>
              <w:rPr>
                <w:rFonts w:hint="cs"/>
                <w:b/>
                <w:bCs/>
                <w:rtl/>
              </w:rPr>
            </w:pPr>
            <w:r>
              <w:rPr>
                <w:b/>
                <w:bCs/>
                <w:rtl/>
              </w:rPr>
              <w:t>קרית יצחק רבין</w:t>
            </w:r>
          </w:p>
          <w:p w:rsidR="005A6BCD" w:rsidRDefault="005A6BCD" w:rsidP="00E73BED">
            <w:pPr>
              <w:spacing w:line="340" w:lineRule="atLeast"/>
              <w:rPr>
                <w:rFonts w:hint="cs"/>
                <w:rtl/>
              </w:rPr>
            </w:pPr>
            <w:r>
              <w:rPr>
                <w:b/>
                <w:bCs/>
                <w:rtl/>
              </w:rPr>
              <w:t>נתניה  42365</w:t>
            </w:r>
          </w:p>
          <w:p w:rsidR="005A6BCD" w:rsidRDefault="005A6BCD" w:rsidP="00E73BED">
            <w:pPr>
              <w:spacing w:line="340" w:lineRule="atLeast"/>
              <w:rPr>
                <w:rFonts w:cs="FrankRuehl" w:hint="cs"/>
                <w:b/>
                <w:bCs/>
              </w:rPr>
            </w:pPr>
          </w:p>
        </w:tc>
      </w:tr>
    </w:tbl>
    <w:p w:rsidR="005A6BCD" w:rsidRPr="00E8026E" w:rsidRDefault="005A6BCD" w:rsidP="005A6BCD">
      <w:pPr>
        <w:jc w:val="left"/>
        <w:rPr>
          <w:rFonts w:hint="cs"/>
          <w:rtl/>
        </w:rPr>
      </w:pPr>
      <w:r>
        <w:rPr>
          <w:rFonts w:hint="cs"/>
          <w:rtl/>
        </w:rPr>
        <w:t>בס"ד, כה אייר תשע"ד</w:t>
      </w:r>
      <w:r>
        <w:rPr>
          <w:rFonts w:hint="cs"/>
          <w:rtl/>
        </w:rPr>
        <w:t xml:space="preserve"> (2</w:t>
      </w:r>
      <w:r>
        <w:rPr>
          <w:rFonts w:hint="cs"/>
          <w:rtl/>
        </w:rPr>
        <w:t>1</w:t>
      </w:r>
      <w:r>
        <w:rPr>
          <w:rFonts w:hint="cs"/>
          <w:rtl/>
        </w:rPr>
        <w:t>/</w:t>
      </w:r>
      <w:r>
        <w:rPr>
          <w:rFonts w:hint="cs"/>
          <w:rtl/>
        </w:rPr>
        <w:t>5</w:t>
      </w:r>
      <w:r>
        <w:rPr>
          <w:rFonts w:hint="cs"/>
          <w:rtl/>
        </w:rPr>
        <w:t>/201</w:t>
      </w:r>
      <w:r>
        <w:rPr>
          <w:rFonts w:hint="cs"/>
          <w:rtl/>
        </w:rPr>
        <w:t>4</w:t>
      </w:r>
      <w:r>
        <w:rPr>
          <w:rFonts w:hint="cs"/>
          <w:rtl/>
        </w:rPr>
        <w:t>)</w:t>
      </w:r>
    </w:p>
    <w:p w:rsidR="005A6BCD" w:rsidRDefault="005A6BCD" w:rsidP="003E10D4">
      <w:pPr>
        <w:jc w:val="center"/>
        <w:rPr>
          <w:rFonts w:ascii="David" w:hAnsi="David"/>
          <w:b/>
          <w:bCs/>
          <w:color w:val="222222"/>
          <w:sz w:val="28"/>
          <w:szCs w:val="28"/>
          <w:shd w:val="clear" w:color="auto" w:fill="FFFFFF"/>
          <w:rtl/>
        </w:rPr>
      </w:pPr>
    </w:p>
    <w:p w:rsidR="00D01A6D" w:rsidRDefault="00D01A6D" w:rsidP="003E10D4">
      <w:pPr>
        <w:jc w:val="center"/>
        <w:rPr>
          <w:rFonts w:ascii="David" w:hAnsi="David"/>
          <w:b/>
          <w:bCs/>
          <w:color w:val="222222"/>
          <w:sz w:val="28"/>
          <w:szCs w:val="28"/>
          <w:shd w:val="clear" w:color="auto" w:fill="FFFFFF"/>
          <w:rtl/>
        </w:rPr>
      </w:pPr>
      <w:r w:rsidRPr="00C61155">
        <w:rPr>
          <w:rFonts w:ascii="David" w:hAnsi="David"/>
          <w:b/>
          <w:bCs/>
          <w:color w:val="222222"/>
          <w:sz w:val="28"/>
          <w:szCs w:val="28"/>
          <w:shd w:val="clear" w:color="auto" w:fill="FFFFFF"/>
          <w:rtl/>
        </w:rPr>
        <w:t>התחייבות בשטר תנאים ובז</w:t>
      </w:r>
      <w:r w:rsidR="003E10D4" w:rsidRPr="00C61155">
        <w:rPr>
          <w:rFonts w:ascii="David" w:hAnsi="David" w:hint="cs"/>
          <w:b/>
          <w:bCs/>
          <w:color w:val="222222"/>
          <w:sz w:val="28"/>
          <w:szCs w:val="28"/>
          <w:shd w:val="clear" w:color="auto" w:fill="FFFFFF"/>
          <w:rtl/>
        </w:rPr>
        <w:t>י</w:t>
      </w:r>
      <w:r w:rsidRPr="00C61155">
        <w:rPr>
          <w:rFonts w:ascii="David" w:hAnsi="David"/>
          <w:b/>
          <w:bCs/>
          <w:color w:val="222222"/>
          <w:sz w:val="28"/>
          <w:szCs w:val="28"/>
          <w:shd w:val="clear" w:color="auto" w:fill="FFFFFF"/>
          <w:rtl/>
        </w:rPr>
        <w:t>כרון דברים: מעמדה המשפטי ותוצאות הפרתה</w:t>
      </w:r>
    </w:p>
    <w:p w:rsidR="005A6BCD" w:rsidRPr="005A6BCD" w:rsidRDefault="005A6BCD" w:rsidP="003E10D4">
      <w:pPr>
        <w:jc w:val="center"/>
        <w:rPr>
          <w:rFonts w:ascii="David" w:hAnsi="David" w:hint="cs"/>
          <w:color w:val="222222"/>
          <w:sz w:val="24"/>
          <w:shd w:val="clear" w:color="auto" w:fill="FFFFFF"/>
          <w:rtl/>
        </w:rPr>
      </w:pPr>
      <w:r w:rsidRPr="005A6BCD">
        <w:rPr>
          <w:rFonts w:ascii="David" w:hAnsi="David" w:hint="cs"/>
          <w:color w:val="222222"/>
          <w:sz w:val="24"/>
          <w:shd w:val="clear" w:color="auto" w:fill="FFFFFF"/>
          <w:rtl/>
        </w:rPr>
        <w:t>מאת</w:t>
      </w:r>
    </w:p>
    <w:p w:rsidR="005A6BCD" w:rsidRPr="005A6BCD" w:rsidRDefault="005A6BCD" w:rsidP="003E10D4">
      <w:pPr>
        <w:jc w:val="center"/>
        <w:rPr>
          <w:rFonts w:ascii="David" w:hAnsi="David"/>
          <w:color w:val="222222"/>
          <w:sz w:val="24"/>
          <w:shd w:val="clear" w:color="auto" w:fill="FFFFFF"/>
          <w:rtl/>
        </w:rPr>
      </w:pPr>
      <w:r w:rsidRPr="005A6BCD">
        <w:rPr>
          <w:rFonts w:ascii="David" w:hAnsi="David" w:hint="cs"/>
          <w:color w:val="222222"/>
          <w:sz w:val="24"/>
          <w:shd w:val="clear" w:color="auto" w:fill="FFFFFF"/>
          <w:rtl/>
        </w:rPr>
        <w:t>הרב עו"ד ירון אונגר ופרופ' יובל סיני</w:t>
      </w:r>
    </w:p>
    <w:p w:rsidR="005A6BCD" w:rsidRDefault="005A6BCD" w:rsidP="003E10D4">
      <w:pPr>
        <w:rPr>
          <w:rFonts w:ascii="David" w:hAnsi="David"/>
          <w:color w:val="222222"/>
          <w:sz w:val="24"/>
          <w:shd w:val="clear" w:color="auto" w:fill="FFFFFF"/>
          <w:rtl/>
        </w:rPr>
      </w:pPr>
    </w:p>
    <w:p w:rsidR="00D01A6D" w:rsidRDefault="00666A03" w:rsidP="003E10D4">
      <w:pPr>
        <w:rPr>
          <w:rFonts w:ascii="David" w:hAnsi="David"/>
          <w:color w:val="222222"/>
          <w:sz w:val="24"/>
          <w:shd w:val="clear" w:color="auto" w:fill="FFFFFF"/>
          <w:rtl/>
        </w:rPr>
      </w:pPr>
      <w:r>
        <w:rPr>
          <w:rFonts w:ascii="David" w:hAnsi="David" w:hint="cs"/>
          <w:color w:val="222222"/>
          <w:sz w:val="24"/>
          <w:shd w:val="clear" w:color="auto" w:fill="FFFFFF"/>
          <w:rtl/>
        </w:rPr>
        <w:t>ייחודם של 'שטר התנאים' או 'זיכרון הדברים' לעומת כל התחייבות אחרת הוא, שההתחייבות על פי שטר התנאים או על פי ז</w:t>
      </w:r>
      <w:r w:rsidR="001C6615">
        <w:rPr>
          <w:rFonts w:ascii="David" w:hAnsi="David" w:hint="cs"/>
          <w:color w:val="222222"/>
          <w:sz w:val="24"/>
          <w:shd w:val="clear" w:color="auto" w:fill="FFFFFF"/>
          <w:rtl/>
        </w:rPr>
        <w:t>י</w:t>
      </w:r>
      <w:r>
        <w:rPr>
          <w:rFonts w:ascii="David" w:hAnsi="David" w:hint="cs"/>
          <w:color w:val="222222"/>
          <w:sz w:val="24"/>
          <w:shd w:val="clear" w:color="auto" w:fill="FFFFFF"/>
          <w:rtl/>
        </w:rPr>
        <w:t>כרון הדברים היא התחייבות לבצע פעולה משפטית בעתיד. תקפה ההלכתי של התחייבות מסוג זה שנוי במחלוקת, כפי שיבואר להלן.</w:t>
      </w:r>
    </w:p>
    <w:p w:rsidR="005A6BCD" w:rsidRDefault="005A6BCD" w:rsidP="003E10D4">
      <w:pPr>
        <w:rPr>
          <w:rFonts w:ascii="David" w:hAnsi="David"/>
          <w:color w:val="222222"/>
          <w:sz w:val="24"/>
          <w:shd w:val="clear" w:color="auto" w:fill="FFFFFF"/>
          <w:rtl/>
        </w:rPr>
      </w:pPr>
    </w:p>
    <w:p w:rsidR="00E63DD7" w:rsidRDefault="007B2CC4" w:rsidP="00666A03">
      <w:pPr>
        <w:pStyle w:val="Heading1"/>
        <w:jc w:val="both"/>
        <w:rPr>
          <w:rFonts w:ascii="David" w:hAnsi="David"/>
          <w:sz w:val="24"/>
          <w:szCs w:val="24"/>
          <w:rtl/>
        </w:rPr>
      </w:pPr>
      <w:r>
        <w:rPr>
          <w:rFonts w:ascii="David" w:hAnsi="David" w:hint="cs"/>
          <w:sz w:val="24"/>
          <w:szCs w:val="24"/>
          <w:rtl/>
        </w:rPr>
        <w:t>שטרי פסיקתא (</w:t>
      </w:r>
      <w:r w:rsidR="00296A1E">
        <w:rPr>
          <w:rFonts w:ascii="David" w:hAnsi="David" w:hint="cs"/>
          <w:sz w:val="24"/>
          <w:szCs w:val="24"/>
          <w:rtl/>
        </w:rPr>
        <w:t>"כמה אתה נותן לבנך, כמה אתה נותן לבתך"</w:t>
      </w:r>
      <w:r>
        <w:rPr>
          <w:rFonts w:ascii="David" w:hAnsi="David" w:hint="cs"/>
          <w:sz w:val="24"/>
          <w:szCs w:val="24"/>
          <w:rtl/>
        </w:rPr>
        <w:t>)</w:t>
      </w:r>
    </w:p>
    <w:p w:rsidR="007527CA" w:rsidRDefault="001C6615" w:rsidP="007527CA">
      <w:pPr>
        <w:rPr>
          <w:rFonts w:ascii="David" w:hAnsi="David"/>
          <w:color w:val="222222"/>
          <w:sz w:val="24"/>
          <w:shd w:val="clear" w:color="auto" w:fill="FFFFFF"/>
          <w:rtl/>
        </w:rPr>
      </w:pPr>
      <w:r>
        <w:rPr>
          <w:rFonts w:ascii="David" w:hAnsi="David" w:hint="cs"/>
          <w:color w:val="222222"/>
          <w:sz w:val="24"/>
          <w:shd w:val="clear" w:color="auto" w:fill="FFFFFF"/>
          <w:rtl/>
        </w:rPr>
        <w:t>מן המפורסמות הוא, שלפי המשפט העברי, העברת הבעלות כרוכה בביצוע של "מעשה קנין", וחוזה ("דברים") בעלמא אינו יכול להעביר את הבעלות בנכס.</w:t>
      </w:r>
      <w:r w:rsidR="007527CA">
        <w:rPr>
          <w:rStyle w:val="FootnoteReference"/>
          <w:rFonts w:ascii="David" w:hAnsi="David"/>
          <w:color w:val="222222"/>
          <w:sz w:val="24"/>
          <w:shd w:val="clear" w:color="auto" w:fill="FFFFFF"/>
          <w:rtl/>
        </w:rPr>
        <w:footnoteReference w:id="1"/>
      </w:r>
      <w:r>
        <w:rPr>
          <w:rFonts w:ascii="David" w:hAnsi="David" w:hint="cs"/>
          <w:color w:val="222222"/>
          <w:sz w:val="24"/>
          <w:shd w:val="clear" w:color="auto" w:fill="FFFFFF"/>
          <w:rtl/>
        </w:rPr>
        <w:t xml:space="preserve"> </w:t>
      </w:r>
      <w:r w:rsidR="007527CA">
        <w:rPr>
          <w:rFonts w:ascii="David" w:hAnsi="David" w:hint="cs"/>
          <w:color w:val="222222"/>
          <w:sz w:val="24"/>
          <w:shd w:val="clear" w:color="auto" w:fill="FFFFFF"/>
          <w:rtl/>
        </w:rPr>
        <w:t xml:space="preserve">ואף על פי כן, התלמוד מוסר בשמו של האמורא רב, מראשוני האמוראים בבבל, חריג מיוחד לכלל זה -  </w:t>
      </w:r>
    </w:p>
    <w:p w:rsidR="007B2CC4" w:rsidRPr="007B2CC4" w:rsidRDefault="007B2CC4" w:rsidP="007527CA">
      <w:pPr>
        <w:ind w:left="567" w:right="567"/>
        <w:rPr>
          <w:rFonts w:ascii="David" w:hAnsi="David"/>
          <w:color w:val="222222"/>
          <w:sz w:val="24"/>
          <w:shd w:val="clear" w:color="auto" w:fill="FFFFFF"/>
          <w:rtl/>
        </w:rPr>
      </w:pPr>
      <w:r w:rsidRPr="007B2CC4">
        <w:rPr>
          <w:rFonts w:ascii="David" w:hAnsi="David" w:hint="cs"/>
          <w:color w:val="222222"/>
          <w:sz w:val="24"/>
          <w:shd w:val="clear" w:color="auto" w:fill="FFFFFF"/>
          <w:rtl/>
        </w:rPr>
        <w:t>אמר</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רב</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גידל</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אמר</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רב</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כמה</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אתה</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נותן</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לבנך</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כך</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וכך</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וכמה</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אתה</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נותן</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לבתך</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כך</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וכך</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עמדו</w:t>
      </w:r>
      <w:r w:rsidRPr="007B2CC4">
        <w:rPr>
          <w:rFonts w:ascii="David" w:hAnsi="David"/>
          <w:color w:val="222222"/>
          <w:sz w:val="24"/>
          <w:shd w:val="clear" w:color="auto" w:fill="FFFFFF"/>
          <w:rtl/>
        </w:rPr>
        <w:t xml:space="preserve"> </w:t>
      </w:r>
      <w:r w:rsidRPr="007B2CC4">
        <w:rPr>
          <w:rFonts w:ascii="David" w:hAnsi="David" w:hint="cs"/>
          <w:color w:val="222222"/>
          <w:sz w:val="24"/>
          <w:shd w:val="clear" w:color="auto" w:fill="FFFFFF"/>
          <w:rtl/>
        </w:rPr>
        <w:t>וקידשו</w:t>
      </w:r>
      <w:r w:rsidRPr="007B2CC4">
        <w:rPr>
          <w:rFonts w:ascii="David" w:hAnsi="David"/>
          <w:color w:val="222222"/>
          <w:sz w:val="24"/>
          <w:shd w:val="clear" w:color="auto" w:fill="FFFFFF"/>
          <w:rtl/>
        </w:rPr>
        <w:t xml:space="preserve"> - </w:t>
      </w:r>
      <w:r w:rsidRPr="007B2CC4">
        <w:rPr>
          <w:rFonts w:ascii="David" w:hAnsi="David" w:hint="cs"/>
          <w:color w:val="222222"/>
          <w:sz w:val="24"/>
          <w:shd w:val="clear" w:color="auto" w:fill="FFFFFF"/>
          <w:rtl/>
        </w:rPr>
        <w:t>קנו</w:t>
      </w:r>
      <w:r w:rsidRPr="007B2CC4">
        <w:rPr>
          <w:rFonts w:ascii="David" w:hAnsi="David"/>
          <w:color w:val="222222"/>
          <w:sz w:val="24"/>
          <w:shd w:val="clear" w:color="auto" w:fill="FFFFFF"/>
          <w:rtl/>
        </w:rPr>
        <w:t xml:space="preserve">, </w:t>
      </w:r>
      <w:r w:rsidRPr="00C3447A">
        <w:rPr>
          <w:rFonts w:ascii="David" w:hAnsi="David" w:hint="cs"/>
          <w:b/>
          <w:bCs/>
          <w:color w:val="222222"/>
          <w:sz w:val="24"/>
          <w:shd w:val="clear" w:color="auto" w:fill="FFFFFF"/>
          <w:rtl/>
        </w:rPr>
        <w:t>הן</w:t>
      </w:r>
      <w:r w:rsidRPr="00C3447A">
        <w:rPr>
          <w:rFonts w:ascii="David" w:hAnsi="David"/>
          <w:b/>
          <w:bCs/>
          <w:color w:val="222222"/>
          <w:sz w:val="24"/>
          <w:shd w:val="clear" w:color="auto" w:fill="FFFFFF"/>
          <w:rtl/>
        </w:rPr>
        <w:t xml:space="preserve"> </w:t>
      </w:r>
      <w:r w:rsidRPr="00C3447A">
        <w:rPr>
          <w:rFonts w:ascii="David" w:hAnsi="David" w:hint="cs"/>
          <w:b/>
          <w:bCs/>
          <w:color w:val="222222"/>
          <w:sz w:val="24"/>
          <w:shd w:val="clear" w:color="auto" w:fill="FFFFFF"/>
          <w:rtl/>
        </w:rPr>
        <w:t>הן</w:t>
      </w:r>
      <w:r w:rsidRPr="00C3447A">
        <w:rPr>
          <w:rFonts w:ascii="David" w:hAnsi="David"/>
          <w:b/>
          <w:bCs/>
          <w:color w:val="222222"/>
          <w:sz w:val="24"/>
          <w:shd w:val="clear" w:color="auto" w:fill="FFFFFF"/>
          <w:rtl/>
        </w:rPr>
        <w:t xml:space="preserve"> </w:t>
      </w:r>
      <w:r w:rsidRPr="00C3447A">
        <w:rPr>
          <w:rFonts w:ascii="David" w:hAnsi="David" w:hint="cs"/>
          <w:b/>
          <w:bCs/>
          <w:color w:val="222222"/>
          <w:sz w:val="24"/>
          <w:shd w:val="clear" w:color="auto" w:fill="FFFFFF"/>
          <w:rtl/>
        </w:rPr>
        <w:t>הדברים</w:t>
      </w:r>
      <w:r w:rsidRPr="00C3447A">
        <w:rPr>
          <w:rFonts w:ascii="David" w:hAnsi="David"/>
          <w:b/>
          <w:bCs/>
          <w:color w:val="222222"/>
          <w:sz w:val="24"/>
          <w:shd w:val="clear" w:color="auto" w:fill="FFFFFF"/>
          <w:rtl/>
        </w:rPr>
        <w:t xml:space="preserve"> </w:t>
      </w:r>
      <w:r w:rsidRPr="00C3447A">
        <w:rPr>
          <w:rFonts w:ascii="David" w:hAnsi="David" w:hint="cs"/>
          <w:b/>
          <w:bCs/>
          <w:color w:val="222222"/>
          <w:sz w:val="24"/>
          <w:shd w:val="clear" w:color="auto" w:fill="FFFFFF"/>
          <w:rtl/>
        </w:rPr>
        <w:t>הנקנין</w:t>
      </w:r>
      <w:r w:rsidRPr="00C3447A">
        <w:rPr>
          <w:rFonts w:ascii="David" w:hAnsi="David"/>
          <w:b/>
          <w:bCs/>
          <w:color w:val="222222"/>
          <w:sz w:val="24"/>
          <w:shd w:val="clear" w:color="auto" w:fill="FFFFFF"/>
          <w:rtl/>
        </w:rPr>
        <w:t xml:space="preserve"> </w:t>
      </w:r>
      <w:r w:rsidRPr="00C3447A">
        <w:rPr>
          <w:rFonts w:ascii="David" w:hAnsi="David" w:hint="cs"/>
          <w:b/>
          <w:bCs/>
          <w:color w:val="222222"/>
          <w:sz w:val="24"/>
          <w:shd w:val="clear" w:color="auto" w:fill="FFFFFF"/>
          <w:rtl/>
        </w:rPr>
        <w:t>באמירה</w:t>
      </w:r>
      <w:r w:rsidR="00C3447A">
        <w:rPr>
          <w:rFonts w:ascii="David" w:hAnsi="David" w:hint="cs"/>
          <w:color w:val="222222"/>
          <w:sz w:val="24"/>
          <w:shd w:val="clear" w:color="auto" w:fill="FFFFFF"/>
          <w:rtl/>
        </w:rPr>
        <w:t>.</w:t>
      </w:r>
      <w:r w:rsidR="00C3447A">
        <w:rPr>
          <w:rStyle w:val="FootnoteReference"/>
          <w:rFonts w:ascii="David" w:hAnsi="David"/>
          <w:color w:val="222222"/>
          <w:sz w:val="24"/>
          <w:shd w:val="clear" w:color="auto" w:fill="FFFFFF"/>
          <w:rtl/>
        </w:rPr>
        <w:footnoteReference w:id="2"/>
      </w:r>
    </w:p>
    <w:p w:rsidR="007B2CC4" w:rsidRDefault="00C3447A" w:rsidP="007B2CC4">
      <w:pPr>
        <w:rPr>
          <w:rtl/>
        </w:rPr>
      </w:pPr>
      <w:r>
        <w:rPr>
          <w:rFonts w:hint="cs"/>
          <w:rtl/>
        </w:rPr>
        <w:t>חריג זה עוסק בחוזה שמכונה בתלמוד "שטר פסיקתא".</w:t>
      </w:r>
      <w:r w:rsidR="00FB632E">
        <w:rPr>
          <w:rStyle w:val="FootnoteReference"/>
          <w:rtl/>
        </w:rPr>
        <w:footnoteReference w:id="3"/>
      </w:r>
      <w:r>
        <w:rPr>
          <w:rFonts w:hint="cs"/>
          <w:rtl/>
        </w:rPr>
        <w:t xml:space="preserve"> שטר הפסיקתא היה חוזה שנערך זמן קצר לפני הקידושין</w:t>
      </w:r>
      <w:r w:rsidR="00FB632E">
        <w:rPr>
          <w:rFonts w:hint="cs"/>
          <w:rtl/>
        </w:rPr>
        <w:t>, שהצדדים לו היו הורי החתן והכלה. בשטר זה התחייבו ההורים אלו כלפי אלו, לספק לבני הזוג כסף, בית, פרנסה וכדומה.</w:t>
      </w:r>
      <w:r>
        <w:rPr>
          <w:rFonts w:hint="cs"/>
          <w:rtl/>
        </w:rPr>
        <w:t xml:space="preserve"> </w:t>
      </w:r>
    </w:p>
    <w:p w:rsidR="007B2CC4" w:rsidRDefault="00FB632E" w:rsidP="00E629FC">
      <w:pPr>
        <w:rPr>
          <w:rtl/>
        </w:rPr>
      </w:pPr>
      <w:r>
        <w:rPr>
          <w:rFonts w:hint="cs"/>
          <w:rtl/>
        </w:rPr>
        <w:t>מדברי רב עולה, ש</w:t>
      </w:r>
      <w:r w:rsidR="00E629FC">
        <w:rPr>
          <w:rFonts w:hint="cs"/>
          <w:rtl/>
        </w:rPr>
        <w:t>אם מיד לאחר חתימתו של השטר התקדשה האישה לאיש ("עמדו וקדשו"), הנכסים שהתחייבו ההורים לתת קנויים לבני הזוג, למרות שההתחייבות לא לוותה במעשה קניין, וכך נפסק להלכה.</w:t>
      </w:r>
      <w:r w:rsidR="00E629FC">
        <w:rPr>
          <w:rStyle w:val="FootnoteReference"/>
          <w:rtl/>
        </w:rPr>
        <w:footnoteReference w:id="4"/>
      </w:r>
    </w:p>
    <w:p w:rsidR="00E629FC" w:rsidRDefault="00300C61" w:rsidP="002F4DA3">
      <w:pPr>
        <w:rPr>
          <w:rtl/>
        </w:rPr>
      </w:pPr>
      <w:r>
        <w:rPr>
          <w:rFonts w:hint="cs"/>
          <w:rtl/>
        </w:rPr>
        <w:t xml:space="preserve">אמנם, </w:t>
      </w:r>
      <w:r w:rsidR="002F4DA3">
        <w:rPr>
          <w:rFonts w:hint="cs"/>
          <w:rtl/>
        </w:rPr>
        <w:t>כבר בתלמוד הירושלמי מובא סייג להלכה זו, ולפיו, ה</w:t>
      </w:r>
      <w:r>
        <w:rPr>
          <w:rFonts w:hint="cs"/>
          <w:rtl/>
        </w:rPr>
        <w:t>הלכה חלה רק כאשר מדובר בנישואין ראשונים, משום שרק בכגון דא, יש להניח שהצדדים גמרו בדעתם להקנות את הנכסים לבני הזוג ברמה כזו שאינה מצריכה עוד את קיומו של מעשה הקנין.</w:t>
      </w:r>
      <w:r w:rsidR="00AD0B1D">
        <w:rPr>
          <w:rStyle w:val="FootnoteReference"/>
          <w:rtl/>
        </w:rPr>
        <w:footnoteReference w:id="5"/>
      </w:r>
    </w:p>
    <w:p w:rsidR="00AD0B1D" w:rsidRDefault="00AD0B1D" w:rsidP="00E629FC">
      <w:pPr>
        <w:rPr>
          <w:rtl/>
        </w:rPr>
      </w:pPr>
      <w:r>
        <w:rPr>
          <w:rFonts w:hint="cs"/>
          <w:rtl/>
        </w:rPr>
        <w:lastRenderedPageBreak/>
        <w:t>אחרים סייגו את ההלכה וקבעו, שבני הזוג קונים רק נכסים המצויים בידיהם של ההורים בשעת עריכתו של שטר הפסיקתא, ואין הם קונים נכסים שאינם ברשות ההורים או שלא באו לעולם עדיין בשעת עריכתו של השטר.</w:t>
      </w:r>
      <w:r>
        <w:rPr>
          <w:rStyle w:val="FootnoteReference"/>
          <w:rtl/>
        </w:rPr>
        <w:footnoteReference w:id="6"/>
      </w:r>
    </w:p>
    <w:p w:rsidR="00ED63FB" w:rsidRDefault="00616709" w:rsidP="00ED63FB">
      <w:pPr>
        <w:rPr>
          <w:rtl/>
        </w:rPr>
      </w:pPr>
      <w:r>
        <w:rPr>
          <w:rFonts w:hint="cs"/>
          <w:rtl/>
        </w:rPr>
        <w:t xml:space="preserve">כמו כן, יש להדגיש, שהלכת שטר הפסיקתא עוסקת בחוזה שנערך סמוך לקידושין, כלומר, בסמוך להתחלת ההליך ההלכתי שבסופו יוכרו בני הזוג כנשואים לכל דבר ועניין. בימנו, </w:t>
      </w:r>
      <w:r w:rsidR="00F201D2">
        <w:rPr>
          <w:rFonts w:hint="cs"/>
          <w:rtl/>
        </w:rPr>
        <w:t xml:space="preserve">הקידושין מתבצעים בסמוך לכניסת הכלה לחופה, ויש אמנם קהילות שנוהגות עד היום לערוך חוזה זה </w:t>
      </w:r>
      <w:r>
        <w:rPr>
          <w:rFonts w:hint="cs"/>
          <w:rtl/>
        </w:rPr>
        <w:t>בסמוך לכניסת</w:t>
      </w:r>
      <w:r w:rsidR="00F201D2">
        <w:rPr>
          <w:rFonts w:hint="cs"/>
          <w:rtl/>
        </w:rPr>
        <w:t xml:space="preserve"> הכלה לחופה. </w:t>
      </w:r>
    </w:p>
    <w:p w:rsidR="00FB632E" w:rsidRDefault="00F201D2" w:rsidP="00D35DF2">
      <w:pPr>
        <w:rPr>
          <w:rtl/>
        </w:rPr>
      </w:pPr>
      <w:r>
        <w:rPr>
          <w:rFonts w:hint="cs"/>
          <w:rtl/>
        </w:rPr>
        <w:t>אין לבלבל אפוא בין שטר הפסיקתא ל"שטר השידוכין" המכונה גם "שטר התנאים", שנערך זמן רב לפני החתונה</w:t>
      </w:r>
      <w:r w:rsidR="00ED63FB">
        <w:rPr>
          <w:rFonts w:hint="cs"/>
          <w:rtl/>
        </w:rPr>
        <w:t>, במועד בו מחליטים בני הזוג להתחתן ומפגישים בין המשפחות. שטר זה, שהתפתח בתקופות מאוחרות יותר, אינו בגדר "דברים הנקנים באמירה",</w:t>
      </w:r>
      <w:r w:rsidR="00ED63FB">
        <w:rPr>
          <w:rStyle w:val="FootnoteReference"/>
          <w:rtl/>
        </w:rPr>
        <w:footnoteReference w:id="7"/>
      </w:r>
      <w:r w:rsidR="00ED63FB">
        <w:rPr>
          <w:rFonts w:hint="cs"/>
          <w:rtl/>
        </w:rPr>
        <w:t xml:space="preserve"> ותקפ</w:t>
      </w:r>
      <w:r w:rsidR="00D35DF2">
        <w:rPr>
          <w:rFonts w:hint="cs"/>
          <w:rtl/>
        </w:rPr>
        <w:t>ה</w:t>
      </w:r>
      <w:r w:rsidR="00ED63FB">
        <w:rPr>
          <w:rFonts w:hint="cs"/>
          <w:rtl/>
        </w:rPr>
        <w:t xml:space="preserve"> של ההתחייבויות על פיו יידון להלן.</w:t>
      </w:r>
    </w:p>
    <w:p w:rsidR="005A6BCD" w:rsidRDefault="005A6BCD" w:rsidP="00D35DF2">
      <w:pPr>
        <w:rPr>
          <w:rtl/>
        </w:rPr>
      </w:pPr>
    </w:p>
    <w:p w:rsidR="00616709" w:rsidRPr="00ED63FB" w:rsidRDefault="00ED63FB" w:rsidP="00ED63FB">
      <w:pPr>
        <w:pStyle w:val="Heading1"/>
        <w:ind w:left="357" w:firstLine="0"/>
        <w:jc w:val="both"/>
        <w:rPr>
          <w:rFonts w:ascii="David" w:hAnsi="David"/>
          <w:sz w:val="24"/>
          <w:szCs w:val="24"/>
          <w:rtl/>
        </w:rPr>
      </w:pPr>
      <w:r w:rsidRPr="00ED63FB">
        <w:rPr>
          <w:rFonts w:ascii="David" w:hAnsi="David" w:hint="cs"/>
          <w:sz w:val="24"/>
          <w:szCs w:val="24"/>
          <w:rtl/>
        </w:rPr>
        <w:t>"קניין אתן"</w:t>
      </w:r>
    </w:p>
    <w:p w:rsidR="008E2BC0" w:rsidRPr="008E2BC0" w:rsidRDefault="008E2BC0" w:rsidP="008E2BC0">
      <w:pPr>
        <w:pStyle w:val="ListParagraph"/>
        <w:numPr>
          <w:ilvl w:val="0"/>
          <w:numId w:val="3"/>
        </w:numPr>
        <w:rPr>
          <w:rFonts w:ascii="David" w:hAnsi="David"/>
          <w:b/>
          <w:bCs/>
          <w:color w:val="222222"/>
          <w:szCs w:val="22"/>
          <w:shd w:val="clear" w:color="auto" w:fill="FFFFFF"/>
          <w:rtl/>
        </w:rPr>
      </w:pPr>
      <w:r w:rsidRPr="008E2BC0">
        <w:rPr>
          <w:rFonts w:ascii="David" w:hAnsi="David" w:hint="cs"/>
          <w:b/>
          <w:bCs/>
          <w:color w:val="222222"/>
          <w:szCs w:val="22"/>
          <w:shd w:val="clear" w:color="auto" w:fill="FFFFFF"/>
          <w:rtl/>
        </w:rPr>
        <w:t>כללי</w:t>
      </w:r>
    </w:p>
    <w:p w:rsidR="00842EB9" w:rsidRDefault="00842EB9" w:rsidP="00E80A6E">
      <w:pPr>
        <w:rPr>
          <w:rFonts w:ascii="David" w:hAnsi="David"/>
          <w:color w:val="222222"/>
          <w:sz w:val="24"/>
          <w:shd w:val="clear" w:color="auto" w:fill="FFFFFF"/>
          <w:rtl/>
        </w:rPr>
      </w:pPr>
      <w:r>
        <w:rPr>
          <w:rFonts w:ascii="David" w:hAnsi="David" w:hint="cs"/>
          <w:color w:val="222222"/>
          <w:sz w:val="24"/>
          <w:shd w:val="clear" w:color="auto" w:fill="FFFFFF"/>
          <w:rtl/>
        </w:rPr>
        <w:t xml:space="preserve">בתלמוד הבבלי מובאת ברייתא העוסקת בהתחייבות לתת נכס מסוים במתנה </w:t>
      </w:r>
      <w:r>
        <w:rPr>
          <w:rFonts w:ascii="David" w:hAnsi="David"/>
          <w:color w:val="222222"/>
          <w:sz w:val="24"/>
          <w:shd w:val="clear" w:color="auto" w:fill="FFFFFF"/>
          <w:rtl/>
        </w:rPr>
        <w:t>–</w:t>
      </w:r>
      <w:r>
        <w:rPr>
          <w:rFonts w:ascii="David" w:hAnsi="David" w:hint="cs"/>
          <w:color w:val="222222"/>
          <w:sz w:val="24"/>
          <w:shd w:val="clear" w:color="auto" w:fill="FFFFFF"/>
          <w:rtl/>
        </w:rPr>
        <w:t xml:space="preserve"> </w:t>
      </w:r>
    </w:p>
    <w:p w:rsidR="00C61155" w:rsidRDefault="00E80A6E" w:rsidP="00842EB9">
      <w:pPr>
        <w:ind w:left="567" w:right="567"/>
        <w:rPr>
          <w:rFonts w:ascii="David" w:hAnsi="David"/>
          <w:color w:val="222222"/>
          <w:sz w:val="24"/>
          <w:shd w:val="clear" w:color="auto" w:fill="FFFFFF"/>
          <w:rtl/>
        </w:rPr>
      </w:pPr>
      <w:r w:rsidRPr="00E80A6E">
        <w:rPr>
          <w:rFonts w:ascii="David" w:hAnsi="David" w:hint="cs"/>
          <w:color w:val="222222"/>
          <w:sz w:val="24"/>
          <w:shd w:val="clear" w:color="auto" w:fill="FFFFFF"/>
          <w:rtl/>
        </w:rPr>
        <w:t>ת</w:t>
      </w:r>
      <w:r w:rsidR="00842EB9">
        <w:rPr>
          <w:rFonts w:ascii="David" w:hAnsi="David" w:hint="cs"/>
          <w:color w:val="222222"/>
          <w:sz w:val="24"/>
          <w:shd w:val="clear" w:color="auto" w:fill="FFFFFF"/>
          <w:rtl/>
        </w:rPr>
        <w:t>נו רבנן</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האומר</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נתתי</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שדה</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פלונית</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לפלוני</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נתונה</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לפלוני</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הרי</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היא</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שלו</w:t>
      </w:r>
      <w:r w:rsidRPr="00E80A6E">
        <w:rPr>
          <w:rFonts w:ascii="David" w:hAnsi="David"/>
          <w:color w:val="222222"/>
          <w:sz w:val="24"/>
          <w:shd w:val="clear" w:color="auto" w:fill="FFFFFF"/>
          <w:rtl/>
        </w:rPr>
        <w:t xml:space="preserve"> - </w:t>
      </w:r>
      <w:r w:rsidRPr="00E80A6E">
        <w:rPr>
          <w:rFonts w:ascii="David" w:hAnsi="David" w:hint="cs"/>
          <w:color w:val="222222"/>
          <w:sz w:val="24"/>
          <w:shd w:val="clear" w:color="auto" w:fill="FFFFFF"/>
          <w:rtl/>
        </w:rPr>
        <w:t>הרי</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היא</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שלו</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אתננה</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לפלוני</w:t>
      </w:r>
      <w:r w:rsidRPr="00E80A6E">
        <w:rPr>
          <w:rFonts w:ascii="David" w:hAnsi="David"/>
          <w:color w:val="222222"/>
          <w:sz w:val="24"/>
          <w:shd w:val="clear" w:color="auto" w:fill="FFFFFF"/>
          <w:rtl/>
        </w:rPr>
        <w:t xml:space="preserve"> </w:t>
      </w:r>
      <w:r w:rsidR="00842EB9">
        <w:rPr>
          <w:rFonts w:ascii="David" w:hAnsi="David"/>
          <w:color w:val="222222"/>
          <w:sz w:val="24"/>
          <w:shd w:val="clear" w:color="auto" w:fill="FFFFFF"/>
          <w:rtl/>
        </w:rPr>
        <w:t>–</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ר</w:t>
      </w:r>
      <w:r w:rsidR="00842EB9">
        <w:rPr>
          <w:rFonts w:ascii="David" w:hAnsi="David" w:hint="cs"/>
          <w:color w:val="222222"/>
          <w:sz w:val="24"/>
          <w:shd w:val="clear" w:color="auto" w:fill="FFFFFF"/>
          <w:rtl/>
        </w:rPr>
        <w:t xml:space="preserve">בי מאיר </w:t>
      </w:r>
      <w:r w:rsidRPr="00E80A6E">
        <w:rPr>
          <w:rFonts w:ascii="David" w:hAnsi="David" w:hint="cs"/>
          <w:color w:val="222222"/>
          <w:sz w:val="24"/>
          <w:shd w:val="clear" w:color="auto" w:fill="FFFFFF"/>
          <w:rtl/>
        </w:rPr>
        <w:t>אומר</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קנה</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וחכ</w:t>
      </w:r>
      <w:r w:rsidR="00842EB9">
        <w:rPr>
          <w:rFonts w:ascii="David" w:hAnsi="David" w:hint="cs"/>
          <w:color w:val="222222"/>
          <w:sz w:val="24"/>
          <w:shd w:val="clear" w:color="auto" w:fill="FFFFFF"/>
          <w:rtl/>
        </w:rPr>
        <w:t>מים אומרים</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לא</w:t>
      </w:r>
      <w:r w:rsidRPr="00E80A6E">
        <w:rPr>
          <w:rFonts w:ascii="David" w:hAnsi="David"/>
          <w:color w:val="222222"/>
          <w:sz w:val="24"/>
          <w:shd w:val="clear" w:color="auto" w:fill="FFFFFF"/>
          <w:rtl/>
        </w:rPr>
        <w:t xml:space="preserve"> </w:t>
      </w:r>
      <w:r w:rsidRPr="00E80A6E">
        <w:rPr>
          <w:rFonts w:ascii="David" w:hAnsi="David" w:hint="cs"/>
          <w:color w:val="222222"/>
          <w:sz w:val="24"/>
          <w:shd w:val="clear" w:color="auto" w:fill="FFFFFF"/>
          <w:rtl/>
        </w:rPr>
        <w:t>קנה</w:t>
      </w:r>
      <w:r w:rsidR="00842EB9">
        <w:rPr>
          <w:rFonts w:ascii="David" w:hAnsi="David" w:hint="cs"/>
          <w:color w:val="222222"/>
          <w:sz w:val="24"/>
          <w:shd w:val="clear" w:color="auto" w:fill="FFFFFF"/>
          <w:rtl/>
        </w:rPr>
        <w:t>.</w:t>
      </w:r>
      <w:r w:rsidR="00842EB9">
        <w:rPr>
          <w:rStyle w:val="FootnoteReference"/>
          <w:rFonts w:ascii="David" w:hAnsi="David"/>
          <w:color w:val="222222"/>
          <w:sz w:val="24"/>
          <w:shd w:val="clear" w:color="auto" w:fill="FFFFFF"/>
          <w:rtl/>
        </w:rPr>
        <w:footnoteReference w:id="8"/>
      </w:r>
    </w:p>
    <w:p w:rsidR="00842EB9" w:rsidRDefault="00842EB9" w:rsidP="00842EB9">
      <w:pPr>
        <w:rPr>
          <w:rFonts w:ascii="David" w:hAnsi="David"/>
          <w:color w:val="222222"/>
          <w:sz w:val="24"/>
          <w:shd w:val="clear" w:color="auto" w:fill="FFFFFF"/>
          <w:rtl/>
        </w:rPr>
      </w:pPr>
      <w:r>
        <w:rPr>
          <w:rFonts w:ascii="David" w:hAnsi="David" w:hint="cs"/>
          <w:color w:val="222222"/>
          <w:sz w:val="24"/>
          <w:shd w:val="clear" w:color="auto" w:fill="FFFFFF"/>
          <w:rtl/>
        </w:rPr>
        <w:t xml:space="preserve">כאשר אדם מצהיר, בלשון עבר ("נתתי") או הווה ("נתונה"), שרכוש שהיה שייך לו אינו שייך עוד לו אלא לחברו, הרי שרכוש זה עובר לבעלותו שלו ניתנה השדה על פי ההצהרה. </w:t>
      </w:r>
    </w:p>
    <w:p w:rsidR="00E80A6E" w:rsidRDefault="00842EB9" w:rsidP="004C4D1F">
      <w:pPr>
        <w:rPr>
          <w:rFonts w:ascii="David" w:hAnsi="David"/>
          <w:color w:val="222222"/>
          <w:sz w:val="24"/>
          <w:shd w:val="clear" w:color="auto" w:fill="FFFFFF"/>
          <w:rtl/>
        </w:rPr>
      </w:pPr>
      <w:r>
        <w:rPr>
          <w:rFonts w:ascii="David" w:hAnsi="David" w:hint="cs"/>
          <w:color w:val="222222"/>
          <w:sz w:val="24"/>
          <w:shd w:val="clear" w:color="auto" w:fill="FFFFFF"/>
          <w:rtl/>
        </w:rPr>
        <w:t xml:space="preserve">אולם, כאשר ההצהרה נעשית בלשון עתיד ("אתננה"), נחלקו התנאים. רבי מאיר סבר, שגם בלשון זו נקנית השדה, </w:t>
      </w:r>
      <w:r w:rsidR="004C4D1F">
        <w:rPr>
          <w:rFonts w:ascii="David" w:hAnsi="David" w:hint="cs"/>
          <w:color w:val="222222"/>
          <w:sz w:val="24"/>
          <w:shd w:val="clear" w:color="auto" w:fill="FFFFFF"/>
          <w:rtl/>
        </w:rPr>
        <w:t>ורואים את המצהיר כמי שהתכוון להקנות את השדה כבר בעת ההצהרה,</w:t>
      </w:r>
      <w:r w:rsidR="004C4D1F">
        <w:rPr>
          <w:rStyle w:val="FootnoteReference"/>
          <w:rFonts w:ascii="David" w:hAnsi="David"/>
          <w:color w:val="222222"/>
          <w:sz w:val="24"/>
          <w:shd w:val="clear" w:color="auto" w:fill="FFFFFF"/>
          <w:rtl/>
        </w:rPr>
        <w:footnoteReference w:id="9"/>
      </w:r>
      <w:r w:rsidR="004C4D1F">
        <w:rPr>
          <w:rFonts w:ascii="David" w:hAnsi="David" w:hint="cs"/>
          <w:color w:val="222222"/>
          <w:sz w:val="24"/>
          <w:shd w:val="clear" w:color="auto" w:fill="FFFFFF"/>
          <w:rtl/>
        </w:rPr>
        <w:t xml:space="preserve"> בעוד שחכמים סבורים שבלשון זו אין השדה נקנית, משום "</w:t>
      </w:r>
      <w:r w:rsidR="004C4D1F" w:rsidRPr="00E80A6E">
        <w:rPr>
          <w:rFonts w:ascii="David" w:hAnsi="David" w:hint="cs"/>
          <w:color w:val="222222"/>
          <w:sz w:val="24"/>
          <w:shd w:val="clear" w:color="auto" w:fill="FFFFFF"/>
          <w:rtl/>
        </w:rPr>
        <w:t>שאין</w:t>
      </w:r>
      <w:r w:rsidR="004C4D1F" w:rsidRPr="00E80A6E">
        <w:rPr>
          <w:rFonts w:ascii="David" w:hAnsi="David"/>
          <w:color w:val="222222"/>
          <w:sz w:val="24"/>
          <w:shd w:val="clear" w:color="auto" w:fill="FFFFFF"/>
          <w:rtl/>
        </w:rPr>
        <w:t xml:space="preserve"> </w:t>
      </w:r>
      <w:r w:rsidR="004C4D1F" w:rsidRPr="00E80A6E">
        <w:rPr>
          <w:rFonts w:ascii="David" w:hAnsi="David" w:hint="cs"/>
          <w:color w:val="222222"/>
          <w:sz w:val="24"/>
          <w:shd w:val="clear" w:color="auto" w:fill="FFFFFF"/>
          <w:rtl/>
        </w:rPr>
        <w:t>זו</w:t>
      </w:r>
      <w:r w:rsidR="004C4D1F" w:rsidRPr="00E80A6E">
        <w:rPr>
          <w:rFonts w:ascii="David" w:hAnsi="David"/>
          <w:color w:val="222222"/>
          <w:sz w:val="24"/>
          <w:shd w:val="clear" w:color="auto" w:fill="FFFFFF"/>
          <w:rtl/>
        </w:rPr>
        <w:t xml:space="preserve"> </w:t>
      </w:r>
      <w:r w:rsidR="004C4D1F" w:rsidRPr="00E80A6E">
        <w:rPr>
          <w:rFonts w:ascii="David" w:hAnsi="David" w:hint="cs"/>
          <w:color w:val="222222"/>
          <w:sz w:val="24"/>
          <w:shd w:val="clear" w:color="auto" w:fill="FFFFFF"/>
          <w:rtl/>
        </w:rPr>
        <w:t>אלא</w:t>
      </w:r>
      <w:r w:rsidR="004C4D1F" w:rsidRPr="00E80A6E">
        <w:rPr>
          <w:rFonts w:ascii="David" w:hAnsi="David"/>
          <w:color w:val="222222"/>
          <w:sz w:val="24"/>
          <w:shd w:val="clear" w:color="auto" w:fill="FFFFFF"/>
          <w:rtl/>
        </w:rPr>
        <w:t xml:space="preserve"> </w:t>
      </w:r>
      <w:r w:rsidR="004C4D1F" w:rsidRPr="00E80A6E">
        <w:rPr>
          <w:rFonts w:ascii="David" w:hAnsi="David" w:hint="cs"/>
          <w:color w:val="222222"/>
          <w:sz w:val="24"/>
          <w:shd w:val="clear" w:color="auto" w:fill="FFFFFF"/>
          <w:rtl/>
        </w:rPr>
        <w:t>הבטחה</w:t>
      </w:r>
      <w:r w:rsidR="004C4D1F">
        <w:rPr>
          <w:rFonts w:ascii="David" w:hAnsi="David" w:hint="cs"/>
          <w:color w:val="222222"/>
          <w:sz w:val="24"/>
          <w:shd w:val="clear" w:color="auto" w:fill="FFFFFF"/>
          <w:rtl/>
        </w:rPr>
        <w:t>",</w:t>
      </w:r>
      <w:r w:rsidR="004C4D1F">
        <w:rPr>
          <w:rStyle w:val="FootnoteReference"/>
          <w:rFonts w:ascii="David" w:hAnsi="David"/>
          <w:color w:val="222222"/>
          <w:sz w:val="24"/>
          <w:shd w:val="clear" w:color="auto" w:fill="FFFFFF"/>
          <w:rtl/>
        </w:rPr>
        <w:footnoteReference w:id="10"/>
      </w:r>
      <w:r w:rsidR="004C4D1F">
        <w:rPr>
          <w:rFonts w:ascii="David" w:hAnsi="David" w:hint="cs"/>
          <w:color w:val="222222"/>
          <w:sz w:val="24"/>
          <w:shd w:val="clear" w:color="auto" w:fill="FFFFFF"/>
          <w:rtl/>
        </w:rPr>
        <w:t xml:space="preserve"> וכך נפסקה ההלכה.</w:t>
      </w:r>
      <w:r w:rsidR="004C4D1F">
        <w:rPr>
          <w:rStyle w:val="FootnoteReference"/>
          <w:rFonts w:ascii="David" w:hAnsi="David"/>
          <w:color w:val="222222"/>
          <w:sz w:val="24"/>
          <w:shd w:val="clear" w:color="auto" w:fill="FFFFFF"/>
          <w:rtl/>
        </w:rPr>
        <w:footnoteReference w:id="11"/>
      </w:r>
      <w:r w:rsidR="004C4D1F">
        <w:rPr>
          <w:rFonts w:ascii="David" w:hAnsi="David" w:hint="cs"/>
          <w:color w:val="222222"/>
          <w:sz w:val="24"/>
          <w:shd w:val="clear" w:color="auto" w:fill="FFFFFF"/>
          <w:rtl/>
        </w:rPr>
        <w:t xml:space="preserve"> </w:t>
      </w:r>
    </w:p>
    <w:p w:rsidR="004C4D1F" w:rsidRDefault="004C4D1F" w:rsidP="004C4D1F">
      <w:pPr>
        <w:rPr>
          <w:rFonts w:ascii="David" w:hAnsi="David"/>
          <w:color w:val="222222"/>
          <w:sz w:val="24"/>
          <w:shd w:val="clear" w:color="auto" w:fill="FFFFFF"/>
          <w:rtl/>
        </w:rPr>
      </w:pPr>
      <w:r>
        <w:rPr>
          <w:rFonts w:ascii="David" w:hAnsi="David" w:hint="cs"/>
          <w:color w:val="222222"/>
          <w:sz w:val="24"/>
          <w:shd w:val="clear" w:color="auto" w:fill="FFFFFF"/>
          <w:rtl/>
        </w:rPr>
        <w:t>משמעותה של פסיקה זו היא, שלהתחייבות בלשון "אתן" אין כל תוקף הלכתי. ואולם, הראשונים נחלקו בשאלה, האם להתחייבות בלשון זו יש תוקף, כאשר נלווה אליה מעשה קניין, כמקובל.</w:t>
      </w:r>
    </w:p>
    <w:p w:rsidR="00D308ED" w:rsidRDefault="004C4D1F" w:rsidP="004C4D1F">
      <w:pPr>
        <w:rPr>
          <w:rFonts w:ascii="David" w:hAnsi="David"/>
          <w:color w:val="222222"/>
          <w:sz w:val="24"/>
          <w:shd w:val="clear" w:color="auto" w:fill="FFFFFF"/>
          <w:rtl/>
        </w:rPr>
      </w:pPr>
      <w:r>
        <w:rPr>
          <w:rFonts w:ascii="David" w:hAnsi="David" w:hint="cs"/>
          <w:color w:val="222222"/>
          <w:sz w:val="24"/>
          <w:shd w:val="clear" w:color="auto" w:fill="FFFFFF"/>
          <w:rtl/>
        </w:rPr>
        <w:t>לדעת רוב הראשונים, אף בכגון</w:t>
      </w:r>
      <w:r w:rsidR="007A754A">
        <w:rPr>
          <w:rFonts w:ascii="David" w:hAnsi="David" w:hint="cs"/>
          <w:color w:val="222222"/>
          <w:sz w:val="24"/>
          <w:shd w:val="clear" w:color="auto" w:fill="FFFFFF"/>
          <w:rtl/>
        </w:rPr>
        <w:t xml:space="preserve"> דא אין להתחייבות תוקף.</w:t>
      </w:r>
      <w:r w:rsidR="007A754A">
        <w:rPr>
          <w:rStyle w:val="FootnoteReference"/>
          <w:rFonts w:ascii="David" w:hAnsi="David"/>
          <w:color w:val="222222"/>
          <w:sz w:val="24"/>
          <w:shd w:val="clear" w:color="auto" w:fill="FFFFFF"/>
          <w:rtl/>
        </w:rPr>
        <w:footnoteReference w:id="12"/>
      </w:r>
      <w:r w:rsidR="00646B83">
        <w:rPr>
          <w:rFonts w:ascii="David" w:hAnsi="David" w:hint="cs"/>
          <w:color w:val="222222"/>
          <w:sz w:val="24"/>
          <w:shd w:val="clear" w:color="auto" w:fill="FFFFFF"/>
          <w:rtl/>
        </w:rPr>
        <w:t xml:space="preserve"> אולם, היו ראשונים שסברו שהתחייבות בלשון "אתן" המגובה במעשה קניין מחייבת מבחינה משפטית.</w:t>
      </w:r>
      <w:r w:rsidR="00646B83">
        <w:rPr>
          <w:rStyle w:val="FootnoteReference"/>
          <w:rFonts w:ascii="David" w:hAnsi="David"/>
          <w:color w:val="222222"/>
          <w:sz w:val="24"/>
          <w:shd w:val="clear" w:color="auto" w:fill="FFFFFF"/>
          <w:rtl/>
        </w:rPr>
        <w:footnoteReference w:id="13"/>
      </w:r>
    </w:p>
    <w:p w:rsidR="008E2BC0" w:rsidRDefault="00D308ED" w:rsidP="008E2BC0">
      <w:pPr>
        <w:rPr>
          <w:rFonts w:ascii="David" w:hAnsi="David"/>
          <w:color w:val="222222"/>
          <w:sz w:val="24"/>
          <w:shd w:val="clear" w:color="auto" w:fill="FFFFFF"/>
          <w:rtl/>
        </w:rPr>
      </w:pPr>
      <w:r>
        <w:rPr>
          <w:rFonts w:ascii="David" w:hAnsi="David" w:hint="cs"/>
          <w:color w:val="222222"/>
          <w:sz w:val="24"/>
          <w:shd w:val="clear" w:color="auto" w:fill="FFFFFF"/>
          <w:rtl/>
        </w:rPr>
        <w:lastRenderedPageBreak/>
        <w:t>בדבר משמעותה של מחלוקת הראשונים בעניין זה חלוקות הדעות. יש הסוברים שהמחלוקת עוסקת במשמעות הקניינית של ההתחייבות בלשון "אתן" המגובה במעשה קנין.</w:t>
      </w:r>
      <w:r w:rsidR="005D583A">
        <w:rPr>
          <w:rStyle w:val="FootnoteReference"/>
          <w:rFonts w:ascii="David" w:hAnsi="David"/>
          <w:color w:val="222222"/>
          <w:sz w:val="24"/>
          <w:shd w:val="clear" w:color="auto" w:fill="FFFFFF"/>
          <w:rtl/>
        </w:rPr>
        <w:footnoteReference w:id="14"/>
      </w:r>
      <w:r>
        <w:rPr>
          <w:rFonts w:ascii="David" w:hAnsi="David" w:hint="cs"/>
          <w:color w:val="222222"/>
          <w:sz w:val="24"/>
          <w:shd w:val="clear" w:color="auto" w:fill="FFFFFF"/>
          <w:rtl/>
        </w:rPr>
        <w:t xml:space="preserve"> </w:t>
      </w:r>
      <w:r w:rsidR="005D583A">
        <w:rPr>
          <w:rFonts w:ascii="David" w:hAnsi="David" w:hint="cs"/>
          <w:color w:val="222222"/>
          <w:sz w:val="24"/>
          <w:shd w:val="clear" w:color="auto" w:fill="FFFFFF"/>
          <w:rtl/>
        </w:rPr>
        <w:t>לשיטה זו, גם לדעת רוב הראשונים, הקובעים שהחייבות בלשון "אתן" היא בגדר "קנין דברים", ייתכן שיש להתחייבות זו תוקף אובליגטורי. מנגד, יש ה</w:t>
      </w:r>
      <w:r>
        <w:rPr>
          <w:rFonts w:ascii="David" w:hAnsi="David" w:hint="cs"/>
          <w:color w:val="222222"/>
          <w:sz w:val="24"/>
          <w:shd w:val="clear" w:color="auto" w:fill="FFFFFF"/>
          <w:rtl/>
        </w:rPr>
        <w:t>סבורים שהמחלוקת עוסקת אך ורק במשמעות האובליגטורית של התחייבות בדרך זו.</w:t>
      </w:r>
      <w:r w:rsidR="005D583A">
        <w:rPr>
          <w:rStyle w:val="FootnoteReference"/>
          <w:rFonts w:ascii="David" w:hAnsi="David"/>
          <w:color w:val="222222"/>
          <w:sz w:val="24"/>
          <w:shd w:val="clear" w:color="auto" w:fill="FFFFFF"/>
          <w:rtl/>
        </w:rPr>
        <w:footnoteReference w:id="15"/>
      </w:r>
      <w:r>
        <w:rPr>
          <w:rFonts w:ascii="David" w:hAnsi="David" w:hint="cs"/>
          <w:color w:val="222222"/>
          <w:sz w:val="24"/>
          <w:shd w:val="clear" w:color="auto" w:fill="FFFFFF"/>
          <w:rtl/>
        </w:rPr>
        <w:t xml:space="preserve"> לשיטה זו, </w:t>
      </w:r>
      <w:r w:rsidR="00534300">
        <w:rPr>
          <w:rFonts w:ascii="David" w:hAnsi="David" w:hint="cs"/>
          <w:color w:val="222222"/>
          <w:sz w:val="24"/>
          <w:shd w:val="clear" w:color="auto" w:fill="FFFFFF"/>
          <w:rtl/>
        </w:rPr>
        <w:t>משמעותה של דעת רוב הראשונים</w:t>
      </w:r>
      <w:r w:rsidR="005D583A">
        <w:rPr>
          <w:rFonts w:ascii="David" w:hAnsi="David" w:hint="cs"/>
          <w:color w:val="222222"/>
          <w:sz w:val="24"/>
          <w:shd w:val="clear" w:color="auto" w:fill="FFFFFF"/>
          <w:rtl/>
        </w:rPr>
        <w:t xml:space="preserve"> היא, שלהתחייבות בלשון "אתן" אין כל תוקף הלכתי.</w:t>
      </w:r>
    </w:p>
    <w:p w:rsidR="005A6BCD" w:rsidRDefault="00A70183" w:rsidP="00A70183">
      <w:pPr>
        <w:rPr>
          <w:rFonts w:ascii="David" w:hAnsi="David"/>
          <w:color w:val="222222"/>
          <w:sz w:val="24"/>
          <w:shd w:val="clear" w:color="auto" w:fill="FFFFFF"/>
          <w:rtl/>
        </w:rPr>
      </w:pPr>
      <w:r>
        <w:rPr>
          <w:rFonts w:ascii="David" w:hAnsi="David" w:hint="cs"/>
          <w:color w:val="222222"/>
          <w:sz w:val="24"/>
          <w:shd w:val="clear" w:color="auto" w:fill="FFFFFF"/>
          <w:rtl/>
        </w:rPr>
        <w:t xml:space="preserve">יש להדגיש, </w:t>
      </w:r>
      <w:r w:rsidR="008E2BC0">
        <w:rPr>
          <w:rFonts w:ascii="David" w:hAnsi="David" w:hint="cs"/>
          <w:color w:val="222222"/>
          <w:sz w:val="24"/>
          <w:shd w:val="clear" w:color="auto" w:fill="FFFFFF"/>
          <w:rtl/>
        </w:rPr>
        <w:t xml:space="preserve">שלשון "אתן" היא אב-טיפוס להתחייבות לבצע פעולה בעתיד, ובשל כך, </w:t>
      </w:r>
      <w:r w:rsidR="001C45CA">
        <w:rPr>
          <w:rFonts w:ascii="David" w:hAnsi="David" w:hint="cs"/>
          <w:color w:val="222222"/>
          <w:sz w:val="24"/>
          <w:shd w:val="clear" w:color="auto" w:fill="FFFFFF"/>
          <w:rtl/>
        </w:rPr>
        <w:t xml:space="preserve">לדעת רבים, </w:t>
      </w:r>
      <w:r w:rsidR="008E2BC0">
        <w:rPr>
          <w:rFonts w:ascii="David" w:hAnsi="David" w:hint="cs"/>
          <w:color w:val="222222"/>
          <w:sz w:val="24"/>
          <w:shd w:val="clear" w:color="auto" w:fill="FFFFFF"/>
          <w:rtl/>
        </w:rPr>
        <w:t>דינן של התחייבויות העושות שימוש בתבנית דומה כ"אשלם",</w:t>
      </w:r>
      <w:r w:rsidR="007E215B">
        <w:rPr>
          <w:rStyle w:val="FootnoteReference"/>
          <w:rFonts w:ascii="David" w:hAnsi="David"/>
          <w:color w:val="222222"/>
          <w:sz w:val="24"/>
          <w:shd w:val="clear" w:color="auto" w:fill="FFFFFF"/>
          <w:rtl/>
        </w:rPr>
        <w:footnoteReference w:id="16"/>
      </w:r>
      <w:r w:rsidR="008E2BC0">
        <w:rPr>
          <w:rFonts w:ascii="David" w:hAnsi="David" w:hint="cs"/>
          <w:color w:val="222222"/>
          <w:sz w:val="24"/>
          <w:shd w:val="clear" w:color="auto" w:fill="FFFFFF"/>
          <w:rtl/>
        </w:rPr>
        <w:t xml:space="preserve"> "אעביר", "אקנה" וכדומה, כדין התחייבות בלשון "אתן".</w:t>
      </w:r>
    </w:p>
    <w:p w:rsidR="005A6BCD" w:rsidRDefault="005A6BCD" w:rsidP="00A70183">
      <w:pPr>
        <w:rPr>
          <w:rFonts w:ascii="David" w:hAnsi="David"/>
          <w:color w:val="222222"/>
          <w:sz w:val="24"/>
          <w:shd w:val="clear" w:color="auto" w:fill="FFFFFF"/>
          <w:rtl/>
        </w:rPr>
      </w:pPr>
    </w:p>
    <w:p w:rsidR="004C4D1F" w:rsidRDefault="00646B83" w:rsidP="00A70183">
      <w:pPr>
        <w:rPr>
          <w:rFonts w:ascii="David" w:hAnsi="David"/>
          <w:color w:val="222222"/>
          <w:sz w:val="24"/>
          <w:shd w:val="clear" w:color="auto" w:fill="FFFFFF"/>
          <w:rtl/>
        </w:rPr>
      </w:pPr>
      <w:r>
        <w:rPr>
          <w:rFonts w:ascii="David" w:hAnsi="David" w:hint="cs"/>
          <w:color w:val="222222"/>
          <w:sz w:val="24"/>
          <w:shd w:val="clear" w:color="auto" w:fill="FFFFFF"/>
          <w:rtl/>
        </w:rPr>
        <w:t xml:space="preserve"> </w:t>
      </w:r>
      <w:r w:rsidR="004C4D1F">
        <w:rPr>
          <w:rFonts w:ascii="David" w:hAnsi="David" w:hint="cs"/>
          <w:color w:val="222222"/>
          <w:sz w:val="24"/>
          <w:shd w:val="clear" w:color="auto" w:fill="FFFFFF"/>
          <w:rtl/>
        </w:rPr>
        <w:t xml:space="preserve">  </w:t>
      </w:r>
    </w:p>
    <w:p w:rsidR="004C4D1F" w:rsidRPr="008E2BC0" w:rsidRDefault="008E2BC0" w:rsidP="008E2BC0">
      <w:pPr>
        <w:pStyle w:val="ListParagraph"/>
        <w:numPr>
          <w:ilvl w:val="0"/>
          <w:numId w:val="3"/>
        </w:numPr>
        <w:rPr>
          <w:rFonts w:ascii="David" w:hAnsi="David"/>
          <w:b/>
          <w:bCs/>
          <w:color w:val="222222"/>
          <w:szCs w:val="22"/>
          <w:shd w:val="clear" w:color="auto" w:fill="FFFFFF"/>
          <w:rtl/>
        </w:rPr>
      </w:pPr>
      <w:r w:rsidRPr="008E2BC0">
        <w:rPr>
          <w:rFonts w:ascii="David" w:hAnsi="David" w:hint="cs"/>
          <w:b/>
          <w:bCs/>
          <w:color w:val="222222"/>
          <w:szCs w:val="22"/>
          <w:shd w:val="clear" w:color="auto" w:fill="FFFFFF"/>
          <w:rtl/>
        </w:rPr>
        <w:t>שטר תנאים</w:t>
      </w:r>
    </w:p>
    <w:p w:rsidR="00D44A92" w:rsidRDefault="00D44A92" w:rsidP="004C4D1F">
      <w:pPr>
        <w:rPr>
          <w:rFonts w:ascii="David" w:hAnsi="David"/>
          <w:color w:val="222222"/>
          <w:sz w:val="24"/>
          <w:shd w:val="clear" w:color="auto" w:fill="FFFFFF"/>
          <w:rtl/>
        </w:rPr>
      </w:pPr>
      <w:r>
        <w:rPr>
          <w:rFonts w:ascii="David" w:hAnsi="David" w:hint="cs"/>
          <w:color w:val="222222"/>
          <w:sz w:val="24"/>
          <w:shd w:val="clear" w:color="auto" w:fill="FFFFFF"/>
          <w:rtl/>
        </w:rPr>
        <w:t xml:space="preserve">בעקבות הדיון הכללי בדבר תקפה  של התחייבות בלשון "אתן", דנו הראשונים בתקפו של שטר התנאים. </w:t>
      </w:r>
    </w:p>
    <w:p w:rsidR="00D44A92" w:rsidRDefault="00832B41" w:rsidP="00832B41">
      <w:pPr>
        <w:rPr>
          <w:rFonts w:ascii="David" w:hAnsi="David"/>
          <w:color w:val="222222"/>
          <w:sz w:val="24"/>
          <w:shd w:val="clear" w:color="auto" w:fill="FFFFFF"/>
          <w:rtl/>
        </w:rPr>
      </w:pPr>
      <w:r>
        <w:rPr>
          <w:rFonts w:ascii="David" w:hAnsi="David" w:hint="cs"/>
          <w:color w:val="222222"/>
          <w:sz w:val="24"/>
          <w:shd w:val="clear" w:color="auto" w:fill="FFFFFF"/>
          <w:rtl/>
        </w:rPr>
        <w:t>הרשב"א דן במחלוקת הפוסקים בדבר תקפה של התחייבות בלשון "אתן", ומאמץ את הדעה ש"לא</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קנין</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דברים</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הוא</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אלא</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הרי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הוא</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כאלו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קנו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מידו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בחי</w:t>
      </w:r>
      <w:r>
        <w:rPr>
          <w:rFonts w:ascii="David" w:hAnsi="David" w:hint="cs"/>
          <w:color w:val="222222"/>
          <w:sz w:val="24"/>
          <w:shd w:val="clear" w:color="auto" w:fill="FFFFFF"/>
          <w:rtl/>
        </w:rPr>
        <w:t>י</w:t>
      </w:r>
      <w:r w:rsidRPr="00832B41">
        <w:rPr>
          <w:rFonts w:ascii="David" w:hAnsi="David" w:hint="cs"/>
          <w:color w:val="222222"/>
          <w:sz w:val="24"/>
          <w:shd w:val="clear" w:color="auto" w:fill="FFFFFF"/>
          <w:rtl/>
        </w:rPr>
        <w:t>ו</w:t>
      </w:r>
      <w:r>
        <w:rPr>
          <w:rFonts w:ascii="David" w:hAnsi="David" w:hint="cs"/>
          <w:color w:val="222222"/>
          <w:sz w:val="24"/>
          <w:shd w:val="clear" w:color="auto" w:fill="FFFFFF"/>
          <w:rtl/>
        </w:rPr>
        <w:t>",</w:t>
      </w:r>
      <w:r>
        <w:rPr>
          <w:rStyle w:val="FootnoteReference"/>
          <w:rFonts w:ascii="David" w:hAnsi="David"/>
          <w:color w:val="222222"/>
          <w:sz w:val="24"/>
          <w:shd w:val="clear" w:color="auto" w:fill="FFFFFF"/>
          <w:rtl/>
        </w:rPr>
        <w:footnoteReference w:id="17"/>
      </w:r>
      <w:r>
        <w:rPr>
          <w:rFonts w:ascii="David" w:hAnsi="David" w:hint="cs"/>
          <w:color w:val="222222"/>
          <w:sz w:val="24"/>
          <w:shd w:val="clear" w:color="auto" w:fill="FFFFFF"/>
          <w:rtl/>
        </w:rPr>
        <w:t xml:space="preserve"> ומסיים ש</w:t>
      </w:r>
      <w:r>
        <w:rPr>
          <w:rFonts w:hint="cs"/>
          <w:rtl/>
        </w:rPr>
        <w:t>"</w:t>
      </w:r>
      <w:r w:rsidRPr="00832B41">
        <w:rPr>
          <w:rFonts w:ascii="David" w:hAnsi="David" w:hint="cs"/>
          <w:color w:val="222222"/>
          <w:sz w:val="24"/>
          <w:shd w:val="clear" w:color="auto" w:fill="FFFFFF"/>
          <w:rtl/>
        </w:rPr>
        <w:t>כך</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אנו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עושין</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מעשה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בכל</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יום</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בפסקי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הנדוני</w:t>
      </w:r>
      <w:r>
        <w:rPr>
          <w:rFonts w:ascii="David" w:hAnsi="David" w:hint="cs"/>
          <w:color w:val="222222"/>
          <w:sz w:val="24"/>
          <w:shd w:val="clear" w:color="auto" w:fill="FFFFFF"/>
          <w:rtl/>
        </w:rPr>
        <w:t>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שקונין</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מפלוני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שיתן</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לפלוני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כך</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וכך</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זהובים</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בנדונ</w:t>
      </w:r>
      <w:r>
        <w:rPr>
          <w:rFonts w:ascii="David" w:hAnsi="David" w:hint="cs"/>
          <w:color w:val="222222"/>
          <w:sz w:val="24"/>
          <w:shd w:val="clear" w:color="auto" w:fill="FFFFFF"/>
          <w:rtl/>
        </w:rPr>
        <w:t>י</w:t>
      </w:r>
      <w:r w:rsidRPr="00832B41">
        <w:rPr>
          <w:rFonts w:ascii="David" w:hAnsi="David" w:hint="cs"/>
          <w:color w:val="222222"/>
          <w:sz w:val="24"/>
          <w:shd w:val="clear" w:color="auto" w:fill="FFFFFF"/>
          <w:rtl/>
        </w:rPr>
        <w:t>ית</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בתו</w:t>
      </w:r>
      <w:r>
        <w:rPr>
          <w:rFonts w:ascii="David" w:hAnsi="David" w:hint="cs"/>
          <w:color w:val="222222"/>
          <w:sz w:val="24"/>
          <w:shd w:val="clear" w:color="auto" w:fill="FFFFFF"/>
          <w:rtl/>
        </w:rPr>
        <w:t>".</w:t>
      </w:r>
      <w:r>
        <w:rPr>
          <w:rStyle w:val="FootnoteReference"/>
          <w:rFonts w:ascii="David" w:hAnsi="David"/>
          <w:color w:val="222222"/>
          <w:sz w:val="24"/>
          <w:shd w:val="clear" w:color="auto" w:fill="FFFFFF"/>
          <w:rtl/>
        </w:rPr>
        <w:footnoteReference w:id="18"/>
      </w:r>
    </w:p>
    <w:p w:rsidR="00832B41" w:rsidRDefault="00832B41" w:rsidP="00832B41">
      <w:pPr>
        <w:rPr>
          <w:rFonts w:ascii="David" w:hAnsi="David"/>
          <w:color w:val="222222"/>
          <w:sz w:val="24"/>
          <w:shd w:val="clear" w:color="auto" w:fill="FFFFFF"/>
          <w:rtl/>
        </w:rPr>
      </w:pPr>
      <w:r>
        <w:rPr>
          <w:rFonts w:ascii="David" w:hAnsi="David" w:hint="cs"/>
          <w:color w:val="222222"/>
          <w:sz w:val="24"/>
          <w:shd w:val="clear" w:color="auto" w:fill="FFFFFF"/>
          <w:rtl/>
        </w:rPr>
        <w:t>עמדה שונה הציג מהר"י וייל, שפסק "</w:t>
      </w:r>
      <w:r w:rsidRPr="00832B41">
        <w:rPr>
          <w:rFonts w:ascii="David" w:hAnsi="David" w:hint="cs"/>
          <w:color w:val="222222"/>
          <w:sz w:val="24"/>
          <w:shd w:val="clear" w:color="auto" w:fill="FFFFFF"/>
          <w:rtl/>
        </w:rPr>
        <w:t>על</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מי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שכתב</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לאשתו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בשעת</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הקנס</w:t>
      </w:r>
      <w:r w:rsidRPr="00832B41">
        <w:rPr>
          <w:rFonts w:ascii="David" w:hAnsi="David"/>
          <w:color w:val="222222"/>
          <w:sz w:val="24"/>
          <w:shd w:val="clear" w:color="auto" w:fill="FFFFFF"/>
          <w:rtl/>
        </w:rPr>
        <w:t xml:space="preserve"> </w:t>
      </w:r>
      <w:r>
        <w:rPr>
          <w:rFonts w:ascii="David" w:hAnsi="David" w:hint="cs"/>
          <w:color w:val="222222"/>
          <w:sz w:val="24"/>
          <w:shd w:val="clear" w:color="auto" w:fill="FFFFFF"/>
          <w:rtl/>
        </w:rPr>
        <w:t xml:space="preserve">(=בזמן השידוכין) </w:t>
      </w:r>
      <w:r w:rsidRPr="00832B41">
        <w:rPr>
          <w:rFonts w:ascii="David" w:hAnsi="David" w:hint="cs"/>
          <w:color w:val="222222"/>
          <w:sz w:val="24"/>
          <w:shd w:val="clear" w:color="auto" w:fill="FFFFFF"/>
          <w:rtl/>
        </w:rPr>
        <w:t>ויעשה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כך</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וכך</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לכתובה</w:t>
      </w:r>
      <w:r>
        <w:rPr>
          <w:rFonts w:ascii="David" w:hAnsi="David" w:hint="cs"/>
          <w:color w:val="222222"/>
          <w:sz w:val="24"/>
          <w:shd w:val="clear" w:color="auto" w:fill="FFFFFF"/>
          <w:rtl/>
        </w:rPr>
        <w:t>,</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לבד</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מלבושיה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וצעיפיה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ובשעת</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החופה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לא</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עשו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שטר</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אחר</w:t>
      </w:r>
      <w:r>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נראה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דלא</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זכתה</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הא</w:t>
      </w:r>
      <w:r>
        <w:rPr>
          <w:rFonts w:ascii="David" w:hAnsi="David" w:hint="cs"/>
          <w:color w:val="222222"/>
          <w:sz w:val="24"/>
          <w:shd w:val="clear" w:color="auto" w:fill="FFFFFF"/>
          <w:rtl/>
        </w:rPr>
        <w:t>י</w:t>
      </w:r>
      <w:r w:rsidRPr="00832B41">
        <w:rPr>
          <w:rFonts w:ascii="David" w:hAnsi="David" w:hint="cs"/>
          <w:color w:val="222222"/>
          <w:sz w:val="24"/>
          <w:shd w:val="clear" w:color="auto" w:fill="FFFFFF"/>
          <w:rtl/>
        </w:rPr>
        <w:t>שה</w:t>
      </w:r>
      <w:r>
        <w:rPr>
          <w:rFonts w:ascii="David" w:hAnsi="David" w:hint="cs"/>
          <w:color w:val="222222"/>
          <w:sz w:val="24"/>
          <w:shd w:val="clear" w:color="auto" w:fill="FFFFFF"/>
          <w:rtl/>
        </w:rPr>
        <w:t>...</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אפילו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בקנין</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סודר</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אף</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על</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גב</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דיש</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מרבותינו</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דפליגי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ואמרי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דמהני</w:t>
      </w:r>
      <w:r w:rsidRPr="00832B41">
        <w:rPr>
          <w:rFonts w:ascii="David" w:hAnsi="David"/>
          <w:color w:val="222222"/>
          <w:sz w:val="24"/>
          <w:shd w:val="clear" w:color="auto" w:fill="FFFFFF"/>
          <w:rtl/>
        </w:rPr>
        <w:t xml:space="preserve"> </w:t>
      </w:r>
      <w:r w:rsidRPr="00832B41">
        <w:rPr>
          <w:rFonts w:ascii="David" w:hAnsi="David" w:hint="cs"/>
          <w:color w:val="222222"/>
          <w:sz w:val="24"/>
          <w:shd w:val="clear" w:color="auto" w:fill="FFFFFF"/>
          <w:rtl/>
        </w:rPr>
        <w:t>ק</w:t>
      </w:r>
      <w:r>
        <w:rPr>
          <w:rFonts w:ascii="David" w:hAnsi="David" w:hint="cs"/>
          <w:color w:val="222222"/>
          <w:sz w:val="24"/>
          <w:shd w:val="clear" w:color="auto" w:fill="FFFFFF"/>
          <w:rtl/>
        </w:rPr>
        <w:t>נין סודר...".</w:t>
      </w:r>
      <w:r>
        <w:rPr>
          <w:rStyle w:val="FootnoteReference"/>
          <w:rFonts w:ascii="David" w:hAnsi="David"/>
          <w:color w:val="222222"/>
          <w:sz w:val="24"/>
          <w:shd w:val="clear" w:color="auto" w:fill="FFFFFF"/>
          <w:rtl/>
        </w:rPr>
        <w:footnoteReference w:id="19"/>
      </w:r>
    </w:p>
    <w:p w:rsidR="00D44A92" w:rsidRDefault="00832B41" w:rsidP="004C4D1F">
      <w:pPr>
        <w:rPr>
          <w:rFonts w:ascii="David" w:hAnsi="David"/>
          <w:color w:val="222222"/>
          <w:sz w:val="24"/>
          <w:shd w:val="clear" w:color="auto" w:fill="FFFFFF"/>
          <w:rtl/>
        </w:rPr>
      </w:pPr>
      <w:r>
        <w:rPr>
          <w:rFonts w:ascii="David" w:hAnsi="David" w:hint="cs"/>
          <w:color w:val="222222"/>
          <w:sz w:val="24"/>
          <w:shd w:val="clear" w:color="auto" w:fill="FFFFFF"/>
          <w:rtl/>
        </w:rPr>
        <w:t>הרמ"א</w:t>
      </w:r>
      <w:r w:rsidR="00DA767C">
        <w:rPr>
          <w:rFonts w:ascii="David" w:hAnsi="David" w:hint="cs"/>
          <w:color w:val="222222"/>
          <w:sz w:val="24"/>
          <w:shd w:val="clear" w:color="auto" w:fill="FFFFFF"/>
          <w:rtl/>
        </w:rPr>
        <w:t xml:space="preserve"> הביא את דעת מהר"י וייל להלכה, בלשון זו</w:t>
      </w:r>
      <w:r>
        <w:rPr>
          <w:rFonts w:ascii="David" w:hAnsi="David" w:hint="cs"/>
          <w:color w:val="222222"/>
          <w:sz w:val="24"/>
          <w:shd w:val="clear" w:color="auto" w:fill="FFFFFF"/>
          <w:rtl/>
        </w:rPr>
        <w:t xml:space="preserve"> </w:t>
      </w:r>
      <w:r>
        <w:rPr>
          <w:rFonts w:ascii="David" w:hAnsi="David"/>
          <w:color w:val="222222"/>
          <w:sz w:val="24"/>
          <w:shd w:val="clear" w:color="auto" w:fill="FFFFFF"/>
          <w:rtl/>
        </w:rPr>
        <w:t>–</w:t>
      </w:r>
      <w:r>
        <w:rPr>
          <w:rFonts w:ascii="David" w:hAnsi="David" w:hint="cs"/>
          <w:color w:val="222222"/>
          <w:sz w:val="24"/>
          <w:shd w:val="clear" w:color="auto" w:fill="FFFFFF"/>
          <w:rtl/>
        </w:rPr>
        <w:t xml:space="preserve"> </w:t>
      </w:r>
    </w:p>
    <w:p w:rsidR="00832B41" w:rsidRDefault="00DA767C" w:rsidP="00DA767C">
      <w:pPr>
        <w:ind w:left="567" w:right="567"/>
        <w:rPr>
          <w:rFonts w:ascii="David" w:hAnsi="David"/>
          <w:color w:val="222222"/>
          <w:sz w:val="24"/>
          <w:shd w:val="clear" w:color="auto" w:fill="FFFFFF"/>
          <w:rtl/>
        </w:rPr>
      </w:pPr>
      <w:r w:rsidRPr="00DA767C">
        <w:rPr>
          <w:rFonts w:ascii="David" w:hAnsi="David" w:hint="cs"/>
          <w:color w:val="222222"/>
          <w:sz w:val="24"/>
          <w:shd w:val="clear" w:color="auto" w:fill="FFFFFF"/>
          <w:rtl/>
        </w:rPr>
        <w:lastRenderedPageBreak/>
        <w:t>מהרי</w:t>
      </w:r>
      <w:r w:rsidRPr="00DA767C">
        <w:rPr>
          <w:rFonts w:ascii="David" w:hAnsi="David"/>
          <w:color w:val="222222"/>
          <w:sz w:val="24"/>
          <w:shd w:val="clear" w:color="auto" w:fill="FFFFFF"/>
          <w:rtl/>
        </w:rPr>
        <w:t>"</w:t>
      </w:r>
      <w:r w:rsidRPr="00DA767C">
        <w:rPr>
          <w:rFonts w:ascii="David" w:hAnsi="David" w:hint="cs"/>
          <w:color w:val="222222"/>
          <w:sz w:val="24"/>
          <w:shd w:val="clear" w:color="auto" w:fill="FFFFFF"/>
          <w:rtl/>
        </w:rPr>
        <w:t>ו</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פסק</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כסברא</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ראשונה</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ולכן</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כתב</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דהכותב</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לאשתו</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בשעת</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השידוכין</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לעשות</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לה</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כתובה</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גדולה</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לא</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זכתה</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כל</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זמן</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שלא</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כתב</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לה</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ולכן</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נהגו</w:t>
      </w:r>
      <w:r>
        <w:rPr>
          <w:rFonts w:ascii="David" w:hAnsi="David" w:hint="cs"/>
          <w:color w:val="222222"/>
          <w:sz w:val="24"/>
          <w:shd w:val="clear" w:color="auto" w:fill="FFFFFF"/>
          <w:rtl/>
        </w:rPr>
        <w:t xml:space="preserve"> </w:t>
      </w:r>
      <w:r w:rsidRPr="00DA767C">
        <w:rPr>
          <w:rFonts w:ascii="David" w:hAnsi="David" w:hint="cs"/>
          <w:color w:val="222222"/>
          <w:sz w:val="24"/>
          <w:shd w:val="clear" w:color="auto" w:fill="FFFFFF"/>
          <w:rtl/>
        </w:rPr>
        <w:t>לעשות</w:t>
      </w:r>
      <w:r w:rsidRPr="00DA767C">
        <w:rPr>
          <w:rFonts w:ascii="David" w:hAnsi="David"/>
          <w:color w:val="222222"/>
          <w:sz w:val="24"/>
          <w:shd w:val="clear" w:color="auto" w:fill="FFFFFF"/>
          <w:rtl/>
        </w:rPr>
        <w:t xml:space="preserve"> </w:t>
      </w:r>
      <w:r>
        <w:rPr>
          <w:rFonts w:ascii="David" w:hAnsi="David" w:hint="cs"/>
          <w:color w:val="222222"/>
          <w:sz w:val="24"/>
          <w:shd w:val="clear" w:color="auto" w:fill="FFFFFF"/>
          <w:rtl/>
        </w:rPr>
        <w:t>ת</w:t>
      </w:r>
      <w:r w:rsidRPr="00DA767C">
        <w:rPr>
          <w:rFonts w:ascii="David" w:hAnsi="David" w:hint="cs"/>
          <w:color w:val="222222"/>
          <w:sz w:val="24"/>
          <w:shd w:val="clear" w:color="auto" w:fill="FFFFFF"/>
          <w:rtl/>
        </w:rPr>
        <w:t>נאים</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חדשים</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בשעת</w:t>
      </w:r>
      <w:r w:rsidRPr="00DA767C">
        <w:rPr>
          <w:rFonts w:ascii="David" w:hAnsi="David"/>
          <w:color w:val="222222"/>
          <w:sz w:val="24"/>
          <w:shd w:val="clear" w:color="auto" w:fill="FFFFFF"/>
          <w:rtl/>
        </w:rPr>
        <w:t xml:space="preserve"> </w:t>
      </w:r>
      <w:r w:rsidRPr="00DA767C">
        <w:rPr>
          <w:rFonts w:ascii="David" w:hAnsi="David" w:hint="cs"/>
          <w:color w:val="222222"/>
          <w:sz w:val="24"/>
          <w:shd w:val="clear" w:color="auto" w:fill="FFFFFF"/>
          <w:rtl/>
        </w:rPr>
        <w:t>החופה</w:t>
      </w:r>
      <w:r>
        <w:rPr>
          <w:rFonts w:ascii="David" w:hAnsi="David" w:hint="cs"/>
          <w:color w:val="222222"/>
          <w:sz w:val="24"/>
          <w:shd w:val="clear" w:color="auto" w:fill="FFFFFF"/>
          <w:rtl/>
        </w:rPr>
        <w:t>.</w:t>
      </w:r>
      <w:r>
        <w:rPr>
          <w:rStyle w:val="FootnoteReference"/>
          <w:rFonts w:ascii="David" w:hAnsi="David"/>
          <w:color w:val="222222"/>
          <w:sz w:val="24"/>
          <w:shd w:val="clear" w:color="auto" w:fill="FFFFFF"/>
          <w:rtl/>
        </w:rPr>
        <w:footnoteReference w:id="20"/>
      </w:r>
    </w:p>
    <w:p w:rsidR="00832B41" w:rsidRDefault="00DA767C" w:rsidP="004C4D1F">
      <w:pPr>
        <w:rPr>
          <w:rFonts w:ascii="David" w:hAnsi="David"/>
          <w:color w:val="222222"/>
          <w:sz w:val="24"/>
          <w:shd w:val="clear" w:color="auto" w:fill="FFFFFF"/>
          <w:rtl/>
        </w:rPr>
      </w:pPr>
      <w:r>
        <w:rPr>
          <w:rFonts w:ascii="David" w:hAnsi="David" w:hint="cs"/>
          <w:color w:val="222222"/>
          <w:sz w:val="24"/>
          <w:shd w:val="clear" w:color="auto" w:fill="FFFFFF"/>
          <w:rtl/>
        </w:rPr>
        <w:t>התנאים החדשים, או "תנאים שניים", הנכתבים בסמוך לחופה הם תקפים גם אם ההתחייבות שבם היא בלשון "אתן", משום שבשעה זו ברור לכל שהצדדים מעוניינים שהחוזה יהיה תקף, והם גומרים בדעתם להקנות זה לזה בלב שלם את הנכסים שהתחייבו להקנותם.</w:t>
      </w:r>
      <w:r>
        <w:rPr>
          <w:rStyle w:val="FootnoteReference"/>
          <w:rFonts w:ascii="David" w:hAnsi="David"/>
          <w:color w:val="222222"/>
          <w:sz w:val="24"/>
          <w:shd w:val="clear" w:color="auto" w:fill="FFFFFF"/>
          <w:rtl/>
        </w:rPr>
        <w:footnoteReference w:id="21"/>
      </w:r>
    </w:p>
    <w:p w:rsidR="005A6BCD" w:rsidRDefault="005A6BCD" w:rsidP="004C4D1F">
      <w:pPr>
        <w:rPr>
          <w:rFonts w:ascii="David" w:hAnsi="David"/>
          <w:color w:val="222222"/>
          <w:sz w:val="24"/>
          <w:shd w:val="clear" w:color="auto" w:fill="FFFFFF"/>
          <w:rtl/>
        </w:rPr>
      </w:pPr>
    </w:p>
    <w:p w:rsidR="00CC3E88" w:rsidRPr="00CC3E88" w:rsidRDefault="00CC3E88" w:rsidP="00CC3E88">
      <w:pPr>
        <w:pStyle w:val="ListParagraph"/>
        <w:numPr>
          <w:ilvl w:val="0"/>
          <w:numId w:val="3"/>
        </w:numPr>
        <w:rPr>
          <w:rFonts w:ascii="David" w:hAnsi="David"/>
          <w:b/>
          <w:bCs/>
          <w:color w:val="222222"/>
          <w:szCs w:val="22"/>
          <w:shd w:val="clear" w:color="auto" w:fill="FFFFFF"/>
          <w:rtl/>
        </w:rPr>
      </w:pPr>
      <w:r w:rsidRPr="00CC3E88">
        <w:rPr>
          <w:rFonts w:ascii="David" w:hAnsi="David" w:hint="cs"/>
          <w:b/>
          <w:bCs/>
          <w:color w:val="222222"/>
          <w:szCs w:val="22"/>
          <w:shd w:val="clear" w:color="auto" w:fill="FFFFFF"/>
          <w:rtl/>
        </w:rPr>
        <w:t>השפעת החוק על תקפה ההלכתי של ההתחייבות</w:t>
      </w:r>
    </w:p>
    <w:p w:rsidR="00CC3E88" w:rsidRDefault="00CC3E88" w:rsidP="00CC3E88">
      <w:pPr>
        <w:rPr>
          <w:rFonts w:ascii="David" w:hAnsi="David"/>
          <w:color w:val="222222"/>
          <w:sz w:val="24"/>
          <w:shd w:val="clear" w:color="auto" w:fill="FFFFFF"/>
          <w:rtl/>
        </w:rPr>
      </w:pPr>
      <w:r>
        <w:rPr>
          <w:rFonts w:ascii="David" w:hAnsi="David" w:hint="cs"/>
          <w:color w:val="222222"/>
          <w:sz w:val="24"/>
          <w:shd w:val="clear" w:color="auto" w:fill="FFFFFF"/>
          <w:rtl/>
        </w:rPr>
        <w:t>באחד מפסקי הדין הרבניים</w:t>
      </w:r>
      <w:r>
        <w:rPr>
          <w:rStyle w:val="FootnoteReference"/>
          <w:rFonts w:ascii="David" w:hAnsi="David"/>
          <w:color w:val="222222"/>
          <w:sz w:val="24"/>
          <w:shd w:val="clear" w:color="auto" w:fill="FFFFFF"/>
          <w:rtl/>
        </w:rPr>
        <w:footnoteReference w:id="22"/>
      </w:r>
      <w:r>
        <w:rPr>
          <w:rFonts w:ascii="David" w:hAnsi="David" w:hint="cs"/>
          <w:color w:val="222222"/>
          <w:sz w:val="24"/>
          <w:shd w:val="clear" w:color="auto" w:fill="FFFFFF"/>
          <w:rtl/>
        </w:rPr>
        <w:t xml:space="preserve"> הועלתה סברה שלפיה תוקפה החוקי של ההתחייבות עשוי להשפיע על תקפה ההלכתי, משום שלדעת חלק מן הפוסקים, כאשר מעשיו של אדם מוכיחים שהתכוון לחייב עצמו (חיוב אובליגטורי) לתת נכס מסוים, חיוב זה חל עליו, גם אם לא קיבל על עצמו "אחריות", להביא את תמורתו של הנכס, במקרה שהנכס יאבד או ייגנב. </w:t>
      </w:r>
    </w:p>
    <w:p w:rsidR="00CC3E88" w:rsidRDefault="00CC3E88" w:rsidP="00CC3E88">
      <w:pPr>
        <w:rPr>
          <w:rFonts w:ascii="David" w:hAnsi="David"/>
          <w:color w:val="222222"/>
          <w:sz w:val="24"/>
          <w:shd w:val="clear" w:color="auto" w:fill="FFFFFF"/>
          <w:rtl/>
        </w:rPr>
      </w:pPr>
      <w:r>
        <w:rPr>
          <w:rFonts w:ascii="David" w:hAnsi="David" w:hint="cs"/>
          <w:color w:val="222222"/>
          <w:sz w:val="24"/>
          <w:shd w:val="clear" w:color="auto" w:fill="FFFFFF"/>
          <w:rtl/>
        </w:rPr>
        <w:t>בהתאם לשיטה זו, הועלתה הסברה, ש"</w:t>
      </w:r>
      <w:r w:rsidRPr="00CC3E88">
        <w:rPr>
          <w:rFonts w:ascii="David" w:hAnsi="David" w:hint="cs"/>
          <w:color w:val="222222"/>
          <w:sz w:val="24"/>
          <w:shd w:val="clear" w:color="auto" w:fill="FFFFFF"/>
          <w:rtl/>
        </w:rPr>
        <w:t>ההקנאה</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נעשית</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על</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דעת</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החוק</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וא</w:t>
      </w:r>
      <w:r w:rsidRPr="00CC3E88">
        <w:rPr>
          <w:rFonts w:ascii="David" w:hAnsi="David"/>
          <w:color w:val="222222"/>
          <w:sz w:val="24"/>
          <w:shd w:val="clear" w:color="auto" w:fill="FFFFFF"/>
          <w:rtl/>
        </w:rPr>
        <w:t>"</w:t>
      </w:r>
      <w:r w:rsidRPr="00CC3E88">
        <w:rPr>
          <w:rFonts w:ascii="David" w:hAnsi="David" w:hint="cs"/>
          <w:color w:val="222222"/>
          <w:sz w:val="24"/>
          <w:shd w:val="clear" w:color="auto" w:fill="FFFFFF"/>
          <w:rtl/>
        </w:rPr>
        <w:t>כ</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כוונתו</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בלשון</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אתן</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שיתחייב</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כך</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כיון</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שע</w:t>
      </w:r>
      <w:r>
        <w:rPr>
          <w:rFonts w:ascii="David" w:hAnsi="David" w:hint="cs"/>
          <w:color w:val="222222"/>
          <w:sz w:val="24"/>
          <w:shd w:val="clear" w:color="auto" w:fill="FFFFFF"/>
          <w:rtl/>
        </w:rPr>
        <w:t xml:space="preserve">ל פי </w:t>
      </w:r>
      <w:r w:rsidRPr="00CC3E88">
        <w:rPr>
          <w:rFonts w:ascii="David" w:hAnsi="David" w:hint="cs"/>
          <w:color w:val="222222"/>
          <w:sz w:val="24"/>
          <w:shd w:val="clear" w:color="auto" w:fill="FFFFFF"/>
          <w:rtl/>
        </w:rPr>
        <w:t>חוקי</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המדינה</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מחויב</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ליתן</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את</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החפץ</w:t>
      </w:r>
      <w:r>
        <w:rPr>
          <w:rFonts w:ascii="David" w:hAnsi="David" w:hint="cs"/>
          <w:color w:val="222222"/>
          <w:sz w:val="24"/>
          <w:shd w:val="clear" w:color="auto" w:fill="FFFFFF"/>
          <w:rtl/>
        </w:rPr>
        <w:t>".</w:t>
      </w:r>
    </w:p>
    <w:p w:rsidR="00CC3E88" w:rsidRDefault="00CC3E88" w:rsidP="00CC3E88">
      <w:pPr>
        <w:rPr>
          <w:rtl/>
        </w:rPr>
      </w:pPr>
      <w:r>
        <w:rPr>
          <w:rFonts w:ascii="David" w:hAnsi="David" w:hint="cs"/>
          <w:color w:val="222222"/>
          <w:sz w:val="24"/>
          <w:shd w:val="clear" w:color="auto" w:fill="FFFFFF"/>
          <w:rtl/>
        </w:rPr>
        <w:t xml:space="preserve">אולם, בית </w:t>
      </w:r>
      <w:r w:rsidR="00B541C4">
        <w:rPr>
          <w:rFonts w:ascii="David" w:hAnsi="David" w:hint="cs"/>
          <w:color w:val="222222"/>
          <w:sz w:val="24"/>
          <w:shd w:val="clear" w:color="auto" w:fill="FFFFFF"/>
          <w:rtl/>
        </w:rPr>
        <w:t xml:space="preserve">הדין </w:t>
      </w:r>
      <w:r>
        <w:rPr>
          <w:rFonts w:ascii="David" w:hAnsi="David" w:hint="cs"/>
          <w:color w:val="222222"/>
          <w:sz w:val="24"/>
          <w:shd w:val="clear" w:color="auto" w:fill="FFFFFF"/>
          <w:rtl/>
        </w:rPr>
        <w:t>הגביל מסקנה זו לחוזה שבין אנשים שאינם דתיים, משום ש"</w:t>
      </w:r>
      <w:r w:rsidRPr="00CC3E88">
        <w:rPr>
          <w:rFonts w:ascii="David" w:hAnsi="David" w:hint="cs"/>
          <w:color w:val="222222"/>
          <w:sz w:val="24"/>
          <w:shd w:val="clear" w:color="auto" w:fill="FFFFFF"/>
          <w:rtl/>
        </w:rPr>
        <w:t>ביהודים</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השומרים</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תו</w:t>
      </w:r>
      <w:r>
        <w:rPr>
          <w:rFonts w:ascii="David" w:hAnsi="David" w:hint="cs"/>
          <w:color w:val="222222"/>
          <w:sz w:val="24"/>
          <w:shd w:val="clear" w:color="auto" w:fill="FFFFFF"/>
          <w:rtl/>
        </w:rPr>
        <w:t xml:space="preserve">רה ומצוות, </w:t>
      </w:r>
      <w:r w:rsidRPr="00CC3E88">
        <w:rPr>
          <w:rFonts w:ascii="David" w:hAnsi="David" w:hint="cs"/>
          <w:color w:val="222222"/>
          <w:sz w:val="24"/>
          <w:shd w:val="clear" w:color="auto" w:fill="FFFFFF"/>
          <w:rtl/>
        </w:rPr>
        <w:t>שכל</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מעשיהם</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ע</w:t>
      </w:r>
      <w:r>
        <w:rPr>
          <w:rFonts w:ascii="David" w:hAnsi="David" w:hint="cs"/>
          <w:color w:val="222222"/>
          <w:sz w:val="24"/>
          <w:shd w:val="clear" w:color="auto" w:fill="FFFFFF"/>
          <w:rtl/>
        </w:rPr>
        <w:t>ל פי ד</w:t>
      </w:r>
      <w:r w:rsidRPr="00CC3E88">
        <w:rPr>
          <w:rFonts w:ascii="David" w:hAnsi="David" w:hint="cs"/>
          <w:color w:val="222222"/>
          <w:sz w:val="24"/>
          <w:shd w:val="clear" w:color="auto" w:fill="FFFFFF"/>
          <w:rtl/>
        </w:rPr>
        <w:t>ין</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תורה</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לא</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שייך</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לומר</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שכוונתם</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בשטר</w:t>
      </w:r>
      <w:r w:rsidRPr="00CC3E88">
        <w:rPr>
          <w:rFonts w:ascii="David" w:hAnsi="David"/>
          <w:color w:val="222222"/>
          <w:sz w:val="24"/>
          <w:shd w:val="clear" w:color="auto" w:fill="FFFFFF"/>
          <w:rtl/>
        </w:rPr>
        <w:t xml:space="preserve"> </w:t>
      </w:r>
      <w:r w:rsidRPr="00CC3E88">
        <w:rPr>
          <w:rFonts w:ascii="David" w:hAnsi="David" w:hint="cs"/>
          <w:color w:val="222222"/>
          <w:sz w:val="24"/>
          <w:shd w:val="clear" w:color="auto" w:fill="FFFFFF"/>
          <w:rtl/>
        </w:rPr>
        <w:t>ע</w:t>
      </w:r>
      <w:r>
        <w:rPr>
          <w:rFonts w:ascii="David" w:hAnsi="David" w:hint="cs"/>
          <w:color w:val="222222"/>
          <w:sz w:val="24"/>
          <w:shd w:val="clear" w:color="auto" w:fill="FFFFFF"/>
          <w:rtl/>
        </w:rPr>
        <w:t xml:space="preserve">ל פי </w:t>
      </w:r>
      <w:r w:rsidRPr="00CC3E88">
        <w:rPr>
          <w:rFonts w:ascii="David" w:hAnsi="David" w:hint="cs"/>
          <w:color w:val="222222"/>
          <w:sz w:val="24"/>
          <w:shd w:val="clear" w:color="auto" w:fill="FFFFFF"/>
          <w:rtl/>
        </w:rPr>
        <w:t>החוק</w:t>
      </w:r>
      <w:r>
        <w:rPr>
          <w:rFonts w:ascii="David" w:hAnsi="David" w:hint="cs"/>
          <w:color w:val="222222"/>
          <w:sz w:val="24"/>
          <w:shd w:val="clear" w:color="auto" w:fill="FFFFFF"/>
          <w:rtl/>
        </w:rPr>
        <w:t>"</w:t>
      </w:r>
      <w:r w:rsidRPr="00CC3E88">
        <w:rPr>
          <w:rFonts w:ascii="David" w:hAnsi="David"/>
          <w:color w:val="222222"/>
          <w:sz w:val="24"/>
          <w:shd w:val="clear" w:color="auto" w:fill="FFFFFF"/>
          <w:rtl/>
        </w:rPr>
        <w:t>.</w:t>
      </w:r>
    </w:p>
    <w:p w:rsidR="005A6BCD" w:rsidRDefault="005A6BCD" w:rsidP="00CC3E88">
      <w:pPr>
        <w:rPr>
          <w:rtl/>
        </w:rPr>
      </w:pPr>
    </w:p>
    <w:p w:rsidR="00832B41" w:rsidRPr="00B541C4" w:rsidRDefault="00B541C4" w:rsidP="00B541C4">
      <w:pPr>
        <w:pStyle w:val="ListParagraph"/>
        <w:numPr>
          <w:ilvl w:val="0"/>
          <w:numId w:val="3"/>
        </w:numPr>
        <w:rPr>
          <w:rFonts w:ascii="David" w:hAnsi="David"/>
          <w:b/>
          <w:bCs/>
          <w:color w:val="222222"/>
          <w:szCs w:val="22"/>
          <w:shd w:val="clear" w:color="auto" w:fill="FFFFFF"/>
          <w:rtl/>
        </w:rPr>
      </w:pPr>
      <w:r w:rsidRPr="00B541C4">
        <w:rPr>
          <w:rFonts w:ascii="David" w:hAnsi="David" w:hint="cs"/>
          <w:b/>
          <w:bCs/>
          <w:color w:val="222222"/>
          <w:szCs w:val="22"/>
          <w:shd w:val="clear" w:color="auto" w:fill="FFFFFF"/>
          <w:rtl/>
        </w:rPr>
        <w:t>התחייבות אישית</w:t>
      </w:r>
    </w:p>
    <w:p w:rsidR="00B541C4" w:rsidRDefault="00B541C4" w:rsidP="00B541C4">
      <w:pPr>
        <w:rPr>
          <w:rFonts w:ascii="David" w:hAnsi="David"/>
          <w:color w:val="222222"/>
          <w:sz w:val="24"/>
          <w:shd w:val="clear" w:color="auto" w:fill="FFFFFF"/>
          <w:rtl/>
        </w:rPr>
      </w:pPr>
      <w:r>
        <w:rPr>
          <w:rFonts w:ascii="David" w:hAnsi="David" w:hint="cs"/>
          <w:color w:val="222222"/>
          <w:sz w:val="24"/>
          <w:shd w:val="clear" w:color="auto" w:fill="FFFFFF"/>
          <w:rtl/>
        </w:rPr>
        <w:t>בשולחן ערוך נפסק ש"</w:t>
      </w:r>
      <w:r w:rsidRPr="00B541C4">
        <w:rPr>
          <w:rFonts w:ascii="David" w:hAnsi="David" w:hint="cs"/>
          <w:color w:val="222222"/>
          <w:sz w:val="24"/>
          <w:shd w:val="clear" w:color="auto" w:fill="FFFFFF"/>
          <w:rtl/>
        </w:rPr>
        <w:t>המחייב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עצמו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בדבר</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שלא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לעולם</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אינו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מצוי</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אצלו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וחייב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לשון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חיוב</w:t>
      </w:r>
      <w:r w:rsidRPr="00B541C4">
        <w:rPr>
          <w:rFonts w:ascii="David" w:hAnsi="David"/>
          <w:color w:val="222222"/>
          <w:sz w:val="24"/>
          <w:shd w:val="clear" w:color="auto" w:fill="FFFFFF"/>
          <w:rtl/>
        </w:rPr>
        <w:t xml:space="preserve"> – </w:t>
      </w:r>
      <w:r w:rsidRPr="00B541C4">
        <w:rPr>
          <w:rFonts w:ascii="David" w:hAnsi="David" w:hint="cs"/>
          <w:color w:val="222222"/>
          <w:sz w:val="24"/>
          <w:shd w:val="clear" w:color="auto" w:fill="FFFFFF"/>
          <w:rtl/>
        </w:rPr>
        <w:t>כגון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שאמר</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הוו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עלי</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עדים</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שאני</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מתחייב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לפלוני</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בכך</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וכך</w:t>
      </w:r>
      <w:r w:rsidRPr="00B541C4">
        <w:rPr>
          <w:rFonts w:ascii="David" w:hAnsi="David"/>
          <w:color w:val="222222"/>
          <w:sz w:val="24"/>
          <w:shd w:val="clear" w:color="auto" w:fill="FFFFFF"/>
          <w:rtl/>
        </w:rPr>
        <w:t xml:space="preserve"> – </w:t>
      </w:r>
      <w:r w:rsidRPr="00B541C4">
        <w:rPr>
          <w:rFonts w:ascii="David" w:hAnsi="David" w:hint="cs"/>
          <w:color w:val="222222"/>
          <w:sz w:val="24"/>
          <w:shd w:val="clear" w:color="auto" w:fill="FFFFFF"/>
          <w:rtl/>
        </w:rPr>
        <w:t>חייב</w:t>
      </w:r>
      <w:r w:rsidRPr="00B541C4">
        <w:rPr>
          <w:rFonts w:ascii="David" w:hAnsi="David" w:hint="eastAsia"/>
          <w:color w:val="222222"/>
          <w:sz w:val="24"/>
          <w:shd w:val="clear" w:color="auto" w:fill="FFFFFF"/>
          <w:rtl/>
        </w:rPr>
        <w:t>…</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והוא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שקנו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מידו</w:t>
      </w:r>
      <w:r>
        <w:rPr>
          <w:rFonts w:ascii="David" w:hAnsi="David" w:hint="cs"/>
          <w:color w:val="222222"/>
          <w:sz w:val="24"/>
          <w:shd w:val="clear" w:color="auto" w:fill="FFFFFF"/>
          <w:rtl/>
        </w:rPr>
        <w:t>"</w:t>
      </w:r>
      <w:r w:rsidRPr="00B541C4">
        <w:rPr>
          <w:rFonts w:ascii="David" w:hAnsi="David"/>
          <w:color w:val="222222"/>
          <w:sz w:val="24"/>
          <w:shd w:val="clear" w:color="auto" w:fill="FFFFFF"/>
          <w:rtl/>
        </w:rPr>
        <w:t>.</w:t>
      </w:r>
      <w:r>
        <w:rPr>
          <w:rStyle w:val="FootnoteReference"/>
          <w:rFonts w:ascii="David" w:hAnsi="David"/>
          <w:color w:val="222222"/>
          <w:sz w:val="24"/>
          <w:shd w:val="clear" w:color="auto" w:fill="FFFFFF"/>
          <w:rtl/>
        </w:rPr>
        <w:footnoteReference w:id="23"/>
      </w:r>
    </w:p>
    <w:p w:rsidR="00B541C4" w:rsidRDefault="00B541C4" w:rsidP="00B541C4">
      <w:pPr>
        <w:rPr>
          <w:rFonts w:ascii="David" w:hAnsi="David"/>
          <w:color w:val="222222"/>
          <w:sz w:val="24"/>
          <w:shd w:val="clear" w:color="auto" w:fill="FFFFFF"/>
          <w:rtl/>
        </w:rPr>
      </w:pPr>
      <w:r>
        <w:rPr>
          <w:rFonts w:ascii="David" w:hAnsi="David" w:hint="cs"/>
          <w:color w:val="222222"/>
          <w:sz w:val="24"/>
          <w:shd w:val="clear" w:color="auto" w:fill="FFFFFF"/>
          <w:rtl/>
        </w:rPr>
        <w:t xml:space="preserve">לדעת הרב ז"נ גולדברג, שכיהן כדיין בבית הדין הרבני הגדול, הסיבה לכך שהתחייבות כאמור תקפה בעוד שהתחייבות בלשון "אתן" אינה תקפה היא, ש </w:t>
      </w:r>
      <w:r>
        <w:rPr>
          <w:rFonts w:ascii="David" w:hAnsi="David"/>
          <w:color w:val="222222"/>
          <w:sz w:val="24"/>
          <w:shd w:val="clear" w:color="auto" w:fill="FFFFFF"/>
          <w:rtl/>
        </w:rPr>
        <w:t>–</w:t>
      </w:r>
      <w:r>
        <w:rPr>
          <w:rFonts w:ascii="David" w:hAnsi="David" w:hint="cs"/>
          <w:color w:val="222222"/>
          <w:sz w:val="24"/>
          <w:shd w:val="clear" w:color="auto" w:fill="FFFFFF"/>
          <w:rtl/>
        </w:rPr>
        <w:t xml:space="preserve"> </w:t>
      </w:r>
    </w:p>
    <w:p w:rsidR="00B541C4" w:rsidRPr="00B541C4" w:rsidRDefault="00B541C4" w:rsidP="00B541C4">
      <w:pPr>
        <w:ind w:left="567" w:right="567"/>
        <w:rPr>
          <w:rFonts w:ascii="David" w:hAnsi="David"/>
          <w:color w:val="222222"/>
          <w:sz w:val="24"/>
          <w:shd w:val="clear" w:color="auto" w:fill="FFFFFF"/>
          <w:rtl/>
        </w:rPr>
      </w:pPr>
      <w:r w:rsidRPr="00B541C4">
        <w:rPr>
          <w:rFonts w:ascii="David" w:hAnsi="David" w:hint="cs"/>
          <w:color w:val="222222"/>
          <w:sz w:val="24"/>
          <w:shd w:val="clear" w:color="auto" w:fill="FFFFFF"/>
          <w:rtl/>
        </w:rPr>
        <w:t>לשון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חיוב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עדיף</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חיוב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הוא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שמחייב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גופו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ומשעבדו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לחוב</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שמשעבד</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נכסיו</w:t>
      </w:r>
      <w:r>
        <w:rPr>
          <w:rFonts w:ascii="David" w:hAnsi="David" w:hint="cs"/>
          <w:color w:val="222222"/>
          <w:sz w:val="24"/>
          <w:shd w:val="clear" w:color="auto" w:fill="FFFFFF"/>
          <w:rtl/>
        </w:rPr>
        <w:t xml:space="preserve">... </w:t>
      </w:r>
      <w:r w:rsidRPr="00B541C4">
        <w:rPr>
          <w:rFonts w:ascii="David" w:hAnsi="David" w:hint="cs"/>
          <w:color w:val="222222"/>
          <w:sz w:val="24"/>
          <w:shd w:val="clear" w:color="auto" w:fill="FFFFFF"/>
          <w:rtl/>
        </w:rPr>
        <w:t>מ</w:t>
      </w:r>
      <w:r>
        <w:rPr>
          <w:rFonts w:ascii="David" w:hAnsi="David" w:hint="cs"/>
          <w:color w:val="222222"/>
          <w:sz w:val="24"/>
          <w:shd w:val="clear" w:color="auto" w:fill="FFFFFF"/>
          <w:rtl/>
        </w:rPr>
        <w:t>ה שאין כן ל</w:t>
      </w:r>
      <w:r w:rsidRPr="00B541C4">
        <w:rPr>
          <w:rFonts w:ascii="David" w:hAnsi="David" w:hint="cs"/>
          <w:color w:val="222222"/>
          <w:sz w:val="24"/>
          <w:shd w:val="clear" w:color="auto" w:fill="FFFFFF"/>
          <w:rtl/>
        </w:rPr>
        <w:t>שון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אתן</w:t>
      </w:r>
      <w:r>
        <w:rPr>
          <w:rFonts w:ascii="David" w:hAnsi="David" w:hint="cs"/>
          <w:color w:val="222222"/>
          <w:sz w:val="24"/>
          <w:shd w:val="clear" w:color="auto" w:fill="FFFFFF"/>
          <w:rtl/>
        </w:rPr>
        <w:t>,</w:t>
      </w:r>
      <w:r w:rsidRPr="00B541C4">
        <w:rPr>
          <w:rFonts w:ascii="David" w:hAnsi="David"/>
          <w:color w:val="222222"/>
          <w:sz w:val="24"/>
          <w:shd w:val="clear" w:color="auto" w:fill="FFFFFF"/>
          <w:rtl/>
        </w:rPr>
        <w:t xml:space="preserve"> </w:t>
      </w:r>
      <w:r>
        <w:rPr>
          <w:rFonts w:ascii="David" w:hAnsi="David" w:hint="cs"/>
          <w:color w:val="222222"/>
          <w:sz w:val="24"/>
          <w:shd w:val="clear" w:color="auto" w:fill="FFFFFF"/>
          <w:rtl/>
        </w:rPr>
        <w:t>[ש]</w:t>
      </w:r>
      <w:r w:rsidRPr="00B541C4">
        <w:rPr>
          <w:rFonts w:ascii="David" w:hAnsi="David" w:hint="cs"/>
          <w:color w:val="222222"/>
          <w:sz w:val="24"/>
          <w:shd w:val="clear" w:color="auto" w:fill="FFFFFF"/>
          <w:rtl/>
        </w:rPr>
        <w:t>אינו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משעבד</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נכסיו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וגופו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שיגבה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ממנו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מתנה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אלא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מבטיח</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שיתן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לו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וקנ</w:t>
      </w:r>
      <w:r>
        <w:rPr>
          <w:rFonts w:ascii="David" w:hAnsi="David" w:hint="cs"/>
          <w:color w:val="222222"/>
          <w:sz w:val="24"/>
          <w:shd w:val="clear" w:color="auto" w:fill="FFFFFF"/>
          <w:rtl/>
        </w:rPr>
        <w:t>י</w:t>
      </w:r>
      <w:r w:rsidRPr="00B541C4">
        <w:rPr>
          <w:rFonts w:ascii="David" w:hAnsi="David" w:hint="cs"/>
          <w:color w:val="222222"/>
          <w:sz w:val="24"/>
          <w:shd w:val="clear" w:color="auto" w:fill="FFFFFF"/>
          <w:rtl/>
        </w:rPr>
        <w:t>ין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אינו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מועיל</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על</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הבטחה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שקני</w:t>
      </w:r>
      <w:r>
        <w:rPr>
          <w:rFonts w:ascii="David" w:hAnsi="David" w:hint="cs"/>
          <w:color w:val="222222"/>
          <w:sz w:val="24"/>
          <w:shd w:val="clear" w:color="auto" w:fill="FFFFFF"/>
          <w:rtl/>
        </w:rPr>
        <w:t>י</w:t>
      </w:r>
      <w:r w:rsidRPr="00B541C4">
        <w:rPr>
          <w:rFonts w:ascii="David" w:hAnsi="David" w:hint="cs"/>
          <w:color w:val="222222"/>
          <w:sz w:val="24"/>
          <w:shd w:val="clear" w:color="auto" w:fill="FFFFFF"/>
          <w:rtl/>
        </w:rPr>
        <w:t>ן</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אינו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אלא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בזכה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הקונה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בדבר</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בחפץ</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או</w:t>
      </w:r>
      <w:r w:rsidRPr="00B541C4">
        <w:rPr>
          <w:rFonts w:ascii="David" w:hAnsi="David"/>
          <w:color w:val="222222"/>
          <w:sz w:val="24"/>
          <w:shd w:val="clear" w:color="auto" w:fill="FFFFFF"/>
          <w:rtl/>
        </w:rPr>
        <w:t xml:space="preserve"> </w:t>
      </w:r>
      <w:r>
        <w:rPr>
          <w:rFonts w:ascii="David" w:hAnsi="David" w:hint="cs"/>
          <w:color w:val="222222"/>
          <w:sz w:val="24"/>
          <w:shd w:val="clear" w:color="auto" w:fill="FFFFFF"/>
          <w:rtl/>
        </w:rPr>
        <w:t>בש</w:t>
      </w:r>
      <w:r w:rsidRPr="00B541C4">
        <w:rPr>
          <w:rFonts w:ascii="David" w:hAnsi="David" w:hint="cs"/>
          <w:color w:val="222222"/>
          <w:sz w:val="24"/>
          <w:shd w:val="clear" w:color="auto" w:fill="FFFFFF"/>
          <w:rtl/>
        </w:rPr>
        <w:t>עבוד</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נכסים</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או</w:t>
      </w:r>
      <w:r w:rsidRPr="00B541C4">
        <w:rPr>
          <w:rFonts w:ascii="David" w:hAnsi="David"/>
          <w:color w:val="222222"/>
          <w:sz w:val="24"/>
          <w:shd w:val="clear" w:color="auto" w:fill="FFFFFF"/>
          <w:rtl/>
        </w:rPr>
        <w:t xml:space="preserve"> </w:t>
      </w:r>
      <w:r>
        <w:rPr>
          <w:rFonts w:ascii="David" w:hAnsi="David" w:hint="cs"/>
          <w:color w:val="222222"/>
          <w:sz w:val="24"/>
          <w:shd w:val="clear" w:color="auto" w:fill="FFFFFF"/>
          <w:rtl/>
        </w:rPr>
        <w:t>בש</w:t>
      </w:r>
      <w:r w:rsidRPr="00B541C4">
        <w:rPr>
          <w:rFonts w:ascii="David" w:hAnsi="David" w:hint="cs"/>
          <w:color w:val="222222"/>
          <w:sz w:val="24"/>
          <w:shd w:val="clear" w:color="auto" w:fill="FFFFFF"/>
          <w:rtl/>
        </w:rPr>
        <w:t>עבוד</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גופו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אבל</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הבטחה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וקנו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ממנו</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לא</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זכה</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הלוקח</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בשום</w:t>
      </w:r>
      <w:r w:rsidRPr="00B541C4">
        <w:rPr>
          <w:rFonts w:ascii="David" w:hAnsi="David"/>
          <w:color w:val="222222"/>
          <w:sz w:val="24"/>
          <w:shd w:val="clear" w:color="auto" w:fill="FFFFFF"/>
          <w:rtl/>
        </w:rPr>
        <w:t xml:space="preserve"> </w:t>
      </w:r>
      <w:r w:rsidRPr="00B541C4">
        <w:rPr>
          <w:rFonts w:ascii="David" w:hAnsi="David" w:hint="cs"/>
          <w:color w:val="222222"/>
          <w:sz w:val="24"/>
          <w:shd w:val="clear" w:color="auto" w:fill="FFFFFF"/>
          <w:rtl/>
        </w:rPr>
        <w:t>דבר</w:t>
      </w:r>
      <w:r w:rsidRPr="00B541C4">
        <w:rPr>
          <w:rFonts w:ascii="David" w:hAnsi="David"/>
          <w:color w:val="222222"/>
          <w:sz w:val="24"/>
          <w:shd w:val="clear" w:color="auto" w:fill="FFFFFF"/>
          <w:rtl/>
        </w:rPr>
        <w:t>.</w:t>
      </w:r>
      <w:r>
        <w:rPr>
          <w:rFonts w:ascii="David" w:hAnsi="David" w:hint="cs"/>
          <w:color w:val="222222"/>
          <w:sz w:val="24"/>
          <w:shd w:val="clear" w:color="auto" w:fill="FFFFFF"/>
          <w:rtl/>
        </w:rPr>
        <w:t>..</w:t>
      </w:r>
      <w:r>
        <w:rPr>
          <w:rStyle w:val="FootnoteReference"/>
          <w:rFonts w:ascii="David" w:hAnsi="David"/>
          <w:color w:val="222222"/>
          <w:sz w:val="24"/>
          <w:shd w:val="clear" w:color="auto" w:fill="FFFFFF"/>
          <w:rtl/>
        </w:rPr>
        <w:footnoteReference w:id="24"/>
      </w:r>
    </w:p>
    <w:p w:rsidR="00B541C4" w:rsidRDefault="00326CDB" w:rsidP="00B541C4">
      <w:pPr>
        <w:rPr>
          <w:rFonts w:ascii="David" w:hAnsi="David"/>
          <w:color w:val="222222"/>
          <w:sz w:val="24"/>
          <w:shd w:val="clear" w:color="auto" w:fill="FFFFFF"/>
          <w:rtl/>
        </w:rPr>
      </w:pPr>
      <w:r>
        <w:rPr>
          <w:rFonts w:ascii="David" w:hAnsi="David" w:hint="cs"/>
          <w:color w:val="222222"/>
          <w:sz w:val="24"/>
          <w:shd w:val="clear" w:color="auto" w:fill="FFFFFF"/>
          <w:rtl/>
        </w:rPr>
        <w:t>בהתאם לכך, אם בשטר התנאים כתב אחד הצדדים "אני מתחייב לתת", והעידו עדים על התחייבות זו ואף נעשה קניין לתקף את ההתחייבות, הרי שההתחייבות תקפה ומוטל על המתחייב בלשון זו חיוב אישי לתת מה שהתחייב לתת.</w:t>
      </w:r>
    </w:p>
    <w:p w:rsidR="005A6BCD" w:rsidRDefault="005A6BCD" w:rsidP="00B541C4">
      <w:pPr>
        <w:rPr>
          <w:rFonts w:ascii="David" w:hAnsi="David"/>
          <w:color w:val="222222"/>
          <w:sz w:val="24"/>
          <w:shd w:val="clear" w:color="auto" w:fill="FFFFFF"/>
          <w:rtl/>
        </w:rPr>
      </w:pPr>
    </w:p>
    <w:p w:rsidR="00B23F43" w:rsidRPr="00B23F43" w:rsidRDefault="00B23F43" w:rsidP="00B23F43">
      <w:pPr>
        <w:pStyle w:val="Heading1"/>
        <w:ind w:left="357" w:firstLine="0"/>
        <w:jc w:val="both"/>
        <w:rPr>
          <w:rFonts w:ascii="David" w:hAnsi="David"/>
          <w:sz w:val="24"/>
          <w:szCs w:val="24"/>
          <w:rtl/>
        </w:rPr>
      </w:pPr>
      <w:r w:rsidRPr="00B23F43">
        <w:rPr>
          <w:rFonts w:ascii="David" w:hAnsi="David" w:hint="cs"/>
          <w:sz w:val="24"/>
          <w:szCs w:val="24"/>
          <w:rtl/>
        </w:rPr>
        <w:t>התנהגות מחפירה כעילה להפרתו של החיוב החוזי</w:t>
      </w:r>
      <w:r w:rsidR="0073769A">
        <w:rPr>
          <w:rStyle w:val="FootnoteReference"/>
          <w:rFonts w:ascii="David" w:hAnsi="David"/>
          <w:sz w:val="24"/>
          <w:szCs w:val="24"/>
          <w:rtl/>
        </w:rPr>
        <w:footnoteReference w:id="25"/>
      </w:r>
    </w:p>
    <w:p w:rsidR="00373C8C" w:rsidRDefault="00E44BC5" w:rsidP="00373C8C">
      <w:pPr>
        <w:rPr>
          <w:rFonts w:ascii="David" w:hAnsi="David"/>
          <w:color w:val="222222"/>
          <w:sz w:val="24"/>
          <w:shd w:val="clear" w:color="auto" w:fill="FFFFFF"/>
          <w:rtl/>
        </w:rPr>
      </w:pPr>
      <w:r>
        <w:rPr>
          <w:rFonts w:ascii="David" w:hAnsi="David" w:hint="cs"/>
          <w:color w:val="222222"/>
          <w:sz w:val="24"/>
          <w:shd w:val="clear" w:color="auto" w:fill="FFFFFF"/>
          <w:rtl/>
        </w:rPr>
        <w:t>בכל התחייבות חוזית, הכלל הרחב הוא, ש</w:t>
      </w:r>
      <w:r w:rsidR="00373C8C">
        <w:rPr>
          <w:rFonts w:ascii="David" w:hAnsi="David" w:hint="cs"/>
          <w:color w:val="222222"/>
          <w:sz w:val="24"/>
          <w:shd w:val="clear" w:color="auto" w:fill="FFFFFF"/>
          <w:rtl/>
        </w:rPr>
        <w:t>כאשר ניתן להניח שצד לחיוב חוזי לא היה מוכן להתחייב אילו היה מודע לאופיו או מעשיו של חברו, ניתן להפר את החוזה. בהתאם לעיקרון זה פסק מהרש"ם,</w:t>
      </w:r>
      <w:r w:rsidR="00373C8C">
        <w:rPr>
          <w:rStyle w:val="FootnoteReference"/>
          <w:rFonts w:ascii="David" w:hAnsi="David"/>
          <w:color w:val="222222"/>
          <w:sz w:val="24"/>
          <w:shd w:val="clear" w:color="auto" w:fill="FFFFFF"/>
          <w:rtl/>
        </w:rPr>
        <w:footnoteReference w:id="26"/>
      </w:r>
      <w:r w:rsidR="00373C8C">
        <w:rPr>
          <w:rFonts w:ascii="David" w:hAnsi="David" w:hint="cs"/>
          <w:color w:val="222222"/>
          <w:sz w:val="24"/>
          <w:shd w:val="clear" w:color="auto" w:fill="FFFFFF"/>
          <w:rtl/>
        </w:rPr>
        <w:t xml:space="preserve"> שמי שהשכיר חדר לחברו וכבר קיבל עבורו את התשלום, אינו רשאי למנוע מן השוכר להיכנס למושכר בטענה שנודע לו שכליו של המשכיר נגועים בפשפשים. הסיבה לכך היא, שמאחר ונגע כזה היה שכיח במקומם של השוכר והמשכיר, היה על המשכיר להתנות במפורש שההסכם השכירות יתבטל אם יימצאו פשפשים בכליו של השוכר.</w:t>
      </w:r>
    </w:p>
    <w:p w:rsidR="00373C8C" w:rsidRDefault="00373C8C" w:rsidP="00373C8C">
      <w:pPr>
        <w:rPr>
          <w:rFonts w:ascii="David" w:hAnsi="David"/>
          <w:color w:val="222222"/>
          <w:sz w:val="24"/>
          <w:shd w:val="clear" w:color="auto" w:fill="FFFFFF"/>
          <w:rtl/>
        </w:rPr>
      </w:pPr>
      <w:r>
        <w:rPr>
          <w:rFonts w:ascii="David" w:hAnsi="David" w:hint="cs"/>
          <w:color w:val="222222"/>
          <w:sz w:val="24"/>
          <w:shd w:val="clear" w:color="auto" w:fill="FFFFFF"/>
          <w:rtl/>
        </w:rPr>
        <w:t>באופן דומה פסק מהרש"ם,</w:t>
      </w:r>
      <w:r>
        <w:rPr>
          <w:rStyle w:val="FootnoteReference"/>
          <w:rFonts w:ascii="David" w:hAnsi="David"/>
          <w:color w:val="222222"/>
          <w:sz w:val="24"/>
          <w:shd w:val="clear" w:color="auto" w:fill="FFFFFF"/>
          <w:rtl/>
        </w:rPr>
        <w:footnoteReference w:id="27"/>
      </w:r>
      <w:r>
        <w:rPr>
          <w:rFonts w:ascii="David" w:hAnsi="David" w:hint="cs"/>
          <w:color w:val="222222"/>
          <w:sz w:val="24"/>
          <w:shd w:val="clear" w:color="auto" w:fill="FFFFFF"/>
          <w:rtl/>
        </w:rPr>
        <w:t xml:space="preserve"> שגם אם כליו ל השוכר היו נקיים, אך הדירה הייתה נגועה בפשפשים, אין השוכר רשאי לבטל את הסכם השכירות במקום בו דירות רבות נגועות, משום שבנסיבות אלה, לא ברור שהסכם השכירות היה על דעת שהדירה תהיה נקייה, ואילו רצה השוכר להבטיח שלא ייאלץ להיכנס לדירה נגועה, היה עליו להתנות זאת במפורש.</w:t>
      </w:r>
    </w:p>
    <w:p w:rsidR="0073769A" w:rsidRDefault="00373C8C" w:rsidP="0073769A">
      <w:pPr>
        <w:rPr>
          <w:rFonts w:ascii="David" w:hAnsi="David"/>
          <w:color w:val="222222"/>
          <w:sz w:val="24"/>
          <w:shd w:val="clear" w:color="auto" w:fill="FFFFFF"/>
          <w:rtl/>
        </w:rPr>
      </w:pPr>
      <w:r>
        <w:rPr>
          <w:rFonts w:ascii="David" w:hAnsi="David" w:hint="cs"/>
          <w:color w:val="222222"/>
          <w:sz w:val="24"/>
          <w:shd w:val="clear" w:color="auto" w:fill="FFFFFF"/>
          <w:rtl/>
        </w:rPr>
        <w:t>הרב משה פיינשטיין</w:t>
      </w:r>
      <w:r w:rsidR="0073769A">
        <w:rPr>
          <w:rStyle w:val="FootnoteReference"/>
          <w:rFonts w:ascii="David" w:hAnsi="David"/>
          <w:color w:val="222222"/>
          <w:sz w:val="24"/>
          <w:shd w:val="clear" w:color="auto" w:fill="FFFFFF"/>
          <w:rtl/>
        </w:rPr>
        <w:footnoteReference w:id="28"/>
      </w:r>
      <w:r>
        <w:rPr>
          <w:rFonts w:ascii="David" w:hAnsi="David" w:hint="cs"/>
          <w:color w:val="222222"/>
          <w:sz w:val="24"/>
          <w:shd w:val="clear" w:color="auto" w:fill="FFFFFF"/>
          <w:rtl/>
        </w:rPr>
        <w:t xml:space="preserve"> נשאל בעניין זכותו של שותף </w:t>
      </w:r>
      <w:r w:rsidR="0073769A">
        <w:rPr>
          <w:rFonts w:ascii="David" w:hAnsi="David" w:hint="cs"/>
          <w:color w:val="222222"/>
          <w:sz w:val="24"/>
          <w:shd w:val="clear" w:color="auto" w:fill="FFFFFF"/>
          <w:rtl/>
        </w:rPr>
        <w:t xml:space="preserve">בחברת קייטרינג </w:t>
      </w:r>
      <w:r>
        <w:rPr>
          <w:rFonts w:ascii="David" w:hAnsi="David" w:hint="cs"/>
          <w:color w:val="222222"/>
          <w:sz w:val="24"/>
          <w:shd w:val="clear" w:color="auto" w:fill="FFFFFF"/>
          <w:rtl/>
        </w:rPr>
        <w:t xml:space="preserve">לבטל את הסכם השותפות </w:t>
      </w:r>
      <w:r w:rsidRPr="00373C8C">
        <w:rPr>
          <w:rFonts w:ascii="David" w:hAnsi="David" w:hint="cs"/>
          <w:color w:val="222222"/>
          <w:sz w:val="24"/>
          <w:shd w:val="clear" w:color="auto" w:fill="FFFFFF"/>
          <w:rtl/>
        </w:rPr>
        <w:t>בטענה</w:t>
      </w:r>
      <w:r w:rsidRPr="00373C8C">
        <w:rPr>
          <w:rFonts w:ascii="David" w:hAnsi="David"/>
          <w:color w:val="222222"/>
          <w:sz w:val="24"/>
          <w:shd w:val="clear" w:color="auto" w:fill="FFFFFF"/>
          <w:rtl/>
        </w:rPr>
        <w:t xml:space="preserve"> </w:t>
      </w:r>
      <w:r w:rsidRPr="00373C8C">
        <w:rPr>
          <w:rFonts w:ascii="David" w:hAnsi="David" w:hint="cs"/>
          <w:color w:val="222222"/>
          <w:sz w:val="24"/>
          <w:shd w:val="clear" w:color="auto" w:fill="FFFFFF"/>
          <w:rtl/>
        </w:rPr>
        <w:t>ש</w:t>
      </w:r>
      <w:r>
        <w:rPr>
          <w:rFonts w:ascii="David" w:hAnsi="David" w:hint="cs"/>
          <w:color w:val="222222"/>
          <w:sz w:val="24"/>
          <w:shd w:val="clear" w:color="auto" w:fill="FFFFFF"/>
          <w:rtl/>
        </w:rPr>
        <w:t xml:space="preserve">שותפו </w:t>
      </w:r>
      <w:r w:rsidR="0073769A">
        <w:rPr>
          <w:rFonts w:ascii="David" w:hAnsi="David" w:hint="cs"/>
          <w:color w:val="222222"/>
          <w:sz w:val="24"/>
          <w:shd w:val="clear" w:color="auto" w:fill="FFFFFF"/>
          <w:rtl/>
        </w:rPr>
        <w:t xml:space="preserve">נטל לביתו מצרכי מזון עודפים ומזון השייך לשותפות. </w:t>
      </w:r>
    </w:p>
    <w:p w:rsidR="00E44BC5" w:rsidRDefault="0073769A" w:rsidP="0073769A">
      <w:pPr>
        <w:rPr>
          <w:rFonts w:ascii="David" w:hAnsi="David"/>
          <w:color w:val="222222"/>
          <w:sz w:val="24"/>
          <w:shd w:val="clear" w:color="auto" w:fill="FFFFFF"/>
          <w:rtl/>
        </w:rPr>
      </w:pPr>
      <w:r>
        <w:rPr>
          <w:rFonts w:ascii="David" w:hAnsi="David" w:hint="cs"/>
          <w:color w:val="222222"/>
          <w:sz w:val="24"/>
          <w:shd w:val="clear" w:color="auto" w:fill="FFFFFF"/>
          <w:rtl/>
        </w:rPr>
        <w:t>הרב פיינשטיין השיב, שמאחר שרוב בני האדם אינם מקפידים על נטילת עודפים, הדבר אינו יכול להוות עילה להצדקת הפרת הסכם השותפות, כל עוד לא נקבע בהסכם השותפות תנאי המבטל את השותפות במקרה מסוג זה.</w:t>
      </w:r>
    </w:p>
    <w:p w:rsidR="0073769A" w:rsidRPr="0073769A" w:rsidRDefault="0073769A" w:rsidP="0073769A">
      <w:pPr>
        <w:pStyle w:val="Heading1"/>
        <w:ind w:left="357" w:firstLine="0"/>
        <w:jc w:val="both"/>
        <w:rPr>
          <w:rFonts w:ascii="David" w:hAnsi="David"/>
          <w:sz w:val="24"/>
          <w:szCs w:val="24"/>
          <w:rtl/>
        </w:rPr>
      </w:pPr>
      <w:r w:rsidRPr="0073769A">
        <w:rPr>
          <w:rFonts w:ascii="David" w:hAnsi="David" w:hint="cs"/>
          <w:sz w:val="24"/>
          <w:szCs w:val="24"/>
          <w:rtl/>
        </w:rPr>
        <w:t>מסקנות</w:t>
      </w:r>
    </w:p>
    <w:p w:rsidR="00C22679" w:rsidRDefault="00C22679" w:rsidP="00C22679">
      <w:pPr>
        <w:pStyle w:val="ListParagraph"/>
        <w:numPr>
          <w:ilvl w:val="0"/>
          <w:numId w:val="6"/>
        </w:numPr>
        <w:rPr>
          <w:rFonts w:ascii="David" w:hAnsi="David"/>
          <w:color w:val="222222"/>
          <w:sz w:val="24"/>
          <w:shd w:val="clear" w:color="auto" w:fill="FFFFFF"/>
        </w:rPr>
      </w:pPr>
      <w:r w:rsidRPr="00C22679">
        <w:rPr>
          <w:rFonts w:ascii="David" w:hAnsi="David" w:hint="cs"/>
          <w:color w:val="222222"/>
          <w:sz w:val="24"/>
          <w:shd w:val="clear" w:color="auto" w:fill="FFFFFF"/>
          <w:rtl/>
        </w:rPr>
        <w:t>התחייבות של הורה לתת כספים או נכסים לבני הזוג, הנעשית בלשון הווה ("אני נותן"), בסמיכות לחופה, מעבירה את הבעלות בכספים או בנכסים לבני הזוג, ובלבד שמיד לאחר ההתחייבות קידש החתן את הכלה.</w:t>
      </w:r>
    </w:p>
    <w:p w:rsidR="00C22679" w:rsidRDefault="00C22679" w:rsidP="00C22679">
      <w:pPr>
        <w:pStyle w:val="ListParagraph"/>
        <w:numPr>
          <w:ilvl w:val="0"/>
          <w:numId w:val="6"/>
        </w:numPr>
        <w:rPr>
          <w:rFonts w:ascii="David" w:hAnsi="David"/>
          <w:color w:val="222222"/>
          <w:sz w:val="24"/>
          <w:shd w:val="clear" w:color="auto" w:fill="FFFFFF"/>
        </w:rPr>
      </w:pPr>
      <w:r>
        <w:rPr>
          <w:rFonts w:ascii="David" w:hAnsi="David" w:hint="cs"/>
          <w:color w:val="222222"/>
          <w:sz w:val="24"/>
          <w:shd w:val="clear" w:color="auto" w:fill="FFFFFF"/>
          <w:rtl/>
        </w:rPr>
        <w:t xml:space="preserve">התחייבות לתת ("קניין אתן") לבני הזוג כספים או נכסים בעתיד, כאשר ההתחייבות אינה סמוכה לחתונה, אינה תקפה. </w:t>
      </w:r>
    </w:p>
    <w:p w:rsidR="00C22679" w:rsidRDefault="00C22679" w:rsidP="00C22679">
      <w:pPr>
        <w:pStyle w:val="ListParagraph"/>
        <w:numPr>
          <w:ilvl w:val="0"/>
          <w:numId w:val="6"/>
        </w:numPr>
        <w:rPr>
          <w:rFonts w:ascii="David" w:hAnsi="David"/>
          <w:color w:val="222222"/>
          <w:sz w:val="24"/>
          <w:shd w:val="clear" w:color="auto" w:fill="FFFFFF"/>
        </w:rPr>
      </w:pPr>
      <w:r>
        <w:rPr>
          <w:rFonts w:ascii="David" w:hAnsi="David" w:hint="cs"/>
          <w:color w:val="222222"/>
          <w:sz w:val="24"/>
          <w:shd w:val="clear" w:color="auto" w:fill="FFFFFF"/>
          <w:rtl/>
        </w:rPr>
        <w:t>לדעת רוב הפוסקים, התחייבות שכזו אינה תקפה גם אם ההתחייבות נעשתה באמצעות 'קנין סודר'.</w:t>
      </w:r>
    </w:p>
    <w:p w:rsidR="00C22679" w:rsidRDefault="00C22679" w:rsidP="00C22679">
      <w:pPr>
        <w:pStyle w:val="ListParagraph"/>
        <w:numPr>
          <w:ilvl w:val="0"/>
          <w:numId w:val="6"/>
        </w:numPr>
        <w:rPr>
          <w:rFonts w:ascii="David" w:hAnsi="David"/>
          <w:color w:val="222222"/>
          <w:sz w:val="24"/>
          <w:shd w:val="clear" w:color="auto" w:fill="FFFFFF"/>
        </w:rPr>
      </w:pPr>
      <w:r>
        <w:rPr>
          <w:rFonts w:ascii="David" w:hAnsi="David" w:hint="cs"/>
          <w:color w:val="222222"/>
          <w:sz w:val="24"/>
          <w:shd w:val="clear" w:color="auto" w:fill="FFFFFF"/>
          <w:rtl/>
        </w:rPr>
        <w:t>לדעת רוב הפוסקים, לשון "אתן" היא אב-טיפוס להתחייבות לבצע פעולה בעתיד, ובשל כך, לדעת רבים, דינן של התחייבויות העושות שימוש בתבנית דומה כ"אשלם", "אעביר", "אקנה" וכדומה. ואולם יש הסוברים התחייבות בלשון "אשלם" תקפה.</w:t>
      </w:r>
    </w:p>
    <w:p w:rsidR="00553D77" w:rsidRDefault="00C22679" w:rsidP="00C22679">
      <w:pPr>
        <w:pStyle w:val="ListParagraph"/>
        <w:numPr>
          <w:ilvl w:val="0"/>
          <w:numId w:val="6"/>
        </w:numPr>
        <w:rPr>
          <w:rFonts w:ascii="David" w:hAnsi="David"/>
          <w:color w:val="222222"/>
          <w:sz w:val="24"/>
          <w:shd w:val="clear" w:color="auto" w:fill="FFFFFF"/>
        </w:rPr>
      </w:pPr>
      <w:r>
        <w:rPr>
          <w:rFonts w:ascii="David" w:hAnsi="David" w:hint="cs"/>
          <w:color w:val="222222"/>
          <w:sz w:val="24"/>
          <w:shd w:val="clear" w:color="auto" w:fill="FFFFFF"/>
          <w:rtl/>
        </w:rPr>
        <w:t>כאשר ניתן להניח שהצדדים ביקשו לתת להתחייבות תוקף חוקי בהתאם לחוקי המדינה או שהם ביקשו ליטול על עצמם התחייבות אישית, ההתחייבות בלשון "אתן" תקפה,</w:t>
      </w:r>
      <w:r w:rsidR="00553D77">
        <w:rPr>
          <w:rFonts w:ascii="David" w:hAnsi="David" w:hint="cs"/>
          <w:color w:val="222222"/>
          <w:sz w:val="24"/>
          <w:shd w:val="clear" w:color="auto" w:fill="FFFFFF"/>
          <w:rtl/>
        </w:rPr>
        <w:t xml:space="preserve"> ובלבד שהיא לוותה ב'קניין סודר'.</w:t>
      </w:r>
    </w:p>
    <w:p w:rsidR="00C22679" w:rsidRPr="00C22679" w:rsidRDefault="00553D77" w:rsidP="00553D77">
      <w:pPr>
        <w:pStyle w:val="ListParagraph"/>
        <w:numPr>
          <w:ilvl w:val="0"/>
          <w:numId w:val="6"/>
        </w:numPr>
        <w:rPr>
          <w:rFonts w:ascii="David" w:hAnsi="David"/>
          <w:color w:val="222222"/>
          <w:sz w:val="24"/>
          <w:shd w:val="clear" w:color="auto" w:fill="FFFFFF"/>
          <w:rtl/>
        </w:rPr>
      </w:pPr>
      <w:r>
        <w:rPr>
          <w:rFonts w:ascii="David" w:hAnsi="David" w:hint="cs"/>
          <w:color w:val="222222"/>
          <w:sz w:val="24"/>
          <w:shd w:val="clear" w:color="auto" w:fill="FFFFFF"/>
          <w:rtl/>
        </w:rPr>
        <w:t>התנהגות מחפירה אינה עילה להפרת החוזה, אלא אם ניתן להניח שהאדם הסביר לא היה מוכן להיכנס להסכם אילו היה מודע מראש לאפשרות שהאדם שעמו הוא מתקשר יתנהג כך.</w:t>
      </w:r>
      <w:r w:rsidR="00C22679">
        <w:rPr>
          <w:rFonts w:ascii="David" w:hAnsi="David" w:hint="cs"/>
          <w:color w:val="222222"/>
          <w:sz w:val="24"/>
          <w:shd w:val="clear" w:color="auto" w:fill="FFFFFF"/>
          <w:rtl/>
        </w:rPr>
        <w:t xml:space="preserve">     </w:t>
      </w:r>
    </w:p>
    <w:p w:rsidR="00E44BC5" w:rsidRDefault="00C22679" w:rsidP="00C22679">
      <w:pPr>
        <w:rPr>
          <w:rFonts w:ascii="David" w:hAnsi="David"/>
          <w:color w:val="222222"/>
          <w:sz w:val="24"/>
          <w:shd w:val="clear" w:color="auto" w:fill="FFFFFF"/>
          <w:rtl/>
        </w:rPr>
      </w:pPr>
      <w:r>
        <w:rPr>
          <w:rFonts w:ascii="David" w:hAnsi="David" w:hint="cs"/>
          <w:color w:val="222222"/>
          <w:sz w:val="24"/>
          <w:shd w:val="clear" w:color="auto" w:fill="FFFFFF"/>
          <w:rtl/>
        </w:rPr>
        <w:t xml:space="preserve">    </w:t>
      </w:r>
    </w:p>
    <w:p w:rsidR="00E44BC5" w:rsidRDefault="00E44BC5" w:rsidP="00B541C4">
      <w:pPr>
        <w:rPr>
          <w:rFonts w:ascii="David" w:hAnsi="David"/>
          <w:color w:val="222222"/>
          <w:sz w:val="24"/>
          <w:shd w:val="clear" w:color="auto" w:fill="FFFFFF"/>
          <w:rtl/>
        </w:rPr>
      </w:pPr>
      <w:bookmarkStart w:id="0" w:name="_GoBack"/>
      <w:bookmarkEnd w:id="0"/>
    </w:p>
    <w:sectPr w:rsidR="00E44BC5" w:rsidSect="00C656C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F74" w:rsidRDefault="00026F74" w:rsidP="007527CA">
      <w:pPr>
        <w:spacing w:before="0" w:after="0" w:line="240" w:lineRule="auto"/>
      </w:pPr>
      <w:r>
        <w:separator/>
      </w:r>
    </w:p>
  </w:endnote>
  <w:endnote w:type="continuationSeparator" w:id="0">
    <w:p w:rsidR="00026F74" w:rsidRDefault="00026F74" w:rsidP="007527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42279313"/>
      <w:docPartObj>
        <w:docPartGallery w:val="Page Numbers (Bottom of Page)"/>
        <w:docPartUnique/>
      </w:docPartObj>
    </w:sdtPr>
    <w:sdtContent>
      <w:p w:rsidR="005A6BCD" w:rsidRDefault="005A6BCD">
        <w:pPr>
          <w:pStyle w:val="Footer"/>
          <w:jc w:val="center"/>
        </w:pPr>
        <w:r>
          <w:fldChar w:fldCharType="begin"/>
        </w:r>
        <w:r>
          <w:instrText xml:space="preserve"> PAGE   \* MERGEFORMAT </w:instrText>
        </w:r>
        <w:r>
          <w:fldChar w:fldCharType="separate"/>
        </w:r>
        <w:r>
          <w:rPr>
            <w:noProof/>
            <w:rtl/>
          </w:rPr>
          <w:t>6</w:t>
        </w:r>
        <w:r>
          <w:rPr>
            <w:noProof/>
          </w:rPr>
          <w:fldChar w:fldCharType="end"/>
        </w:r>
      </w:p>
    </w:sdtContent>
  </w:sdt>
  <w:p w:rsidR="005A6BCD" w:rsidRDefault="005A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F74" w:rsidRDefault="00026F74" w:rsidP="007527CA">
      <w:pPr>
        <w:spacing w:before="0" w:after="0" w:line="240" w:lineRule="auto"/>
      </w:pPr>
      <w:r>
        <w:separator/>
      </w:r>
    </w:p>
  </w:footnote>
  <w:footnote w:type="continuationSeparator" w:id="0">
    <w:p w:rsidR="00026F74" w:rsidRDefault="00026F74" w:rsidP="007527CA">
      <w:pPr>
        <w:spacing w:before="0" w:after="0" w:line="240" w:lineRule="auto"/>
      </w:pPr>
      <w:r>
        <w:continuationSeparator/>
      </w:r>
    </w:p>
  </w:footnote>
  <w:footnote w:id="1">
    <w:p w:rsidR="007527CA" w:rsidRDefault="007527CA" w:rsidP="002B4163">
      <w:pPr>
        <w:pStyle w:val="FootnoteText"/>
        <w:rPr>
          <w:rtl/>
        </w:rPr>
      </w:pPr>
      <w:r>
        <w:rPr>
          <w:rStyle w:val="FootnoteReference"/>
        </w:rPr>
        <w:footnoteRef/>
      </w:r>
      <w:r>
        <w:rPr>
          <w:rtl/>
        </w:rPr>
        <w:t xml:space="preserve"> </w:t>
      </w:r>
      <w:r w:rsidR="002B4163">
        <w:rPr>
          <w:rFonts w:hint="cs"/>
          <w:rtl/>
        </w:rPr>
        <w:tab/>
      </w:r>
      <w:r w:rsidR="004D35E9">
        <w:rPr>
          <w:rFonts w:hint="cs"/>
          <w:rtl/>
        </w:rPr>
        <w:t xml:space="preserve">לא כאן המקום להרחיב בנושא זה. לעניין זה ראו </w:t>
      </w:r>
      <w:r w:rsidR="002B4163">
        <w:rPr>
          <w:rFonts w:hint="cs"/>
          <w:rtl/>
        </w:rPr>
        <w:t xml:space="preserve">למשל, </w:t>
      </w:r>
      <w:r w:rsidR="004D35E9">
        <w:rPr>
          <w:rFonts w:hint="cs"/>
          <w:rtl/>
        </w:rPr>
        <w:t xml:space="preserve">איתמר ורהפטיג, </w:t>
      </w:r>
      <w:r w:rsidR="004D35E9" w:rsidRPr="002B4163">
        <w:rPr>
          <w:rFonts w:hint="cs"/>
          <w:b/>
          <w:bCs/>
          <w:rtl/>
        </w:rPr>
        <w:t>למהותו</w:t>
      </w:r>
      <w:r w:rsidR="004D35E9" w:rsidRPr="002B4163">
        <w:rPr>
          <w:b/>
          <w:bCs/>
          <w:rtl/>
        </w:rPr>
        <w:t xml:space="preserve"> </w:t>
      </w:r>
      <w:r w:rsidR="004D35E9" w:rsidRPr="002B4163">
        <w:rPr>
          <w:rFonts w:hint="cs"/>
          <w:b/>
          <w:bCs/>
          <w:rtl/>
        </w:rPr>
        <w:t>של</w:t>
      </w:r>
      <w:r w:rsidR="004D35E9" w:rsidRPr="002B4163">
        <w:rPr>
          <w:b/>
          <w:bCs/>
          <w:rtl/>
        </w:rPr>
        <w:t xml:space="preserve"> </w:t>
      </w:r>
      <w:r w:rsidR="004D35E9" w:rsidRPr="002B4163">
        <w:rPr>
          <w:rFonts w:hint="cs"/>
          <w:b/>
          <w:bCs/>
          <w:rtl/>
        </w:rPr>
        <w:t>החוזה</w:t>
      </w:r>
      <w:r w:rsidR="004D35E9" w:rsidRPr="002B4163">
        <w:rPr>
          <w:b/>
          <w:bCs/>
          <w:rtl/>
        </w:rPr>
        <w:t xml:space="preserve"> </w:t>
      </w:r>
      <w:r w:rsidR="004D35E9" w:rsidRPr="002B4163">
        <w:rPr>
          <w:rFonts w:hint="cs"/>
          <w:b/>
          <w:bCs/>
          <w:rtl/>
        </w:rPr>
        <w:t>במשפט</w:t>
      </w:r>
      <w:r w:rsidR="004D35E9" w:rsidRPr="002B4163">
        <w:rPr>
          <w:b/>
          <w:bCs/>
          <w:rtl/>
        </w:rPr>
        <w:t xml:space="preserve"> </w:t>
      </w:r>
      <w:r w:rsidR="004D35E9" w:rsidRPr="002B4163">
        <w:rPr>
          <w:rFonts w:hint="cs"/>
          <w:b/>
          <w:bCs/>
          <w:rtl/>
        </w:rPr>
        <w:t>העברי</w:t>
      </w:r>
      <w:r w:rsidR="004D35E9" w:rsidRPr="002B4163">
        <w:rPr>
          <w:b/>
          <w:bCs/>
          <w:rtl/>
        </w:rPr>
        <w:t xml:space="preserve"> (</w:t>
      </w:r>
      <w:r w:rsidR="004D35E9" w:rsidRPr="002B4163">
        <w:rPr>
          <w:rFonts w:hint="cs"/>
          <w:b/>
          <w:bCs/>
          <w:rtl/>
        </w:rPr>
        <w:t>לבעיית</w:t>
      </w:r>
      <w:r w:rsidR="004D35E9" w:rsidRPr="002B4163">
        <w:rPr>
          <w:b/>
          <w:bCs/>
          <w:rtl/>
        </w:rPr>
        <w:t xml:space="preserve"> </w:t>
      </w:r>
      <w:r w:rsidR="004D35E9" w:rsidRPr="002B4163">
        <w:rPr>
          <w:rFonts w:hint="cs"/>
          <w:b/>
          <w:bCs/>
          <w:rtl/>
        </w:rPr>
        <w:t>קנין</w:t>
      </w:r>
      <w:r w:rsidR="004D35E9" w:rsidRPr="002B4163">
        <w:rPr>
          <w:b/>
          <w:bCs/>
          <w:rtl/>
        </w:rPr>
        <w:t xml:space="preserve"> </w:t>
      </w:r>
      <w:r w:rsidR="004D35E9" w:rsidRPr="002B4163">
        <w:rPr>
          <w:rFonts w:hint="cs"/>
          <w:b/>
          <w:bCs/>
          <w:rtl/>
        </w:rPr>
        <w:t>דברים</w:t>
      </w:r>
      <w:r w:rsidR="004D35E9" w:rsidRPr="002B4163">
        <w:rPr>
          <w:b/>
          <w:bCs/>
          <w:rtl/>
        </w:rPr>
        <w:t>)</w:t>
      </w:r>
      <w:r w:rsidR="004D35E9">
        <w:rPr>
          <w:rFonts w:hint="cs"/>
          <w:rtl/>
        </w:rPr>
        <w:t xml:space="preserve"> </w:t>
      </w:r>
      <w:r w:rsidR="004D35E9" w:rsidRPr="004D35E9">
        <w:rPr>
          <w:rFonts w:hint="cs"/>
          <w:rtl/>
        </w:rPr>
        <w:t>חבור</w:t>
      </w:r>
      <w:r w:rsidR="004D35E9" w:rsidRPr="004D35E9">
        <w:rPr>
          <w:rtl/>
        </w:rPr>
        <w:t xml:space="preserve"> </w:t>
      </w:r>
      <w:r w:rsidR="004D35E9" w:rsidRPr="004D35E9">
        <w:rPr>
          <w:rFonts w:hint="cs"/>
          <w:rtl/>
        </w:rPr>
        <w:t>לשם</w:t>
      </w:r>
      <w:r w:rsidR="004D35E9" w:rsidRPr="004D35E9">
        <w:rPr>
          <w:rtl/>
        </w:rPr>
        <w:t xml:space="preserve"> </w:t>
      </w:r>
      <w:r w:rsidR="004D35E9" w:rsidRPr="004D35E9">
        <w:rPr>
          <w:rFonts w:hint="cs"/>
          <w:rtl/>
        </w:rPr>
        <w:t>קבלת</w:t>
      </w:r>
      <w:r w:rsidR="004D35E9" w:rsidRPr="004D35E9">
        <w:rPr>
          <w:rtl/>
        </w:rPr>
        <w:t xml:space="preserve"> </w:t>
      </w:r>
      <w:r w:rsidR="004D35E9" w:rsidRPr="004D35E9">
        <w:rPr>
          <w:rFonts w:hint="cs"/>
          <w:rtl/>
        </w:rPr>
        <w:t>התואר</w:t>
      </w:r>
      <w:r w:rsidR="004D35E9" w:rsidRPr="004D35E9">
        <w:rPr>
          <w:rtl/>
        </w:rPr>
        <w:t xml:space="preserve"> </w:t>
      </w:r>
      <w:r w:rsidR="004D35E9" w:rsidRPr="004D35E9">
        <w:rPr>
          <w:rFonts w:hint="cs"/>
          <w:rtl/>
        </w:rPr>
        <w:t>דוקטור</w:t>
      </w:r>
      <w:r w:rsidR="004D35E9" w:rsidRPr="004D35E9">
        <w:rPr>
          <w:rtl/>
        </w:rPr>
        <w:t xml:space="preserve">, </w:t>
      </w:r>
      <w:r w:rsidR="004D35E9">
        <w:rPr>
          <w:rFonts w:hint="cs"/>
          <w:rtl/>
        </w:rPr>
        <w:t xml:space="preserve">הפקולטה למשפטים, </w:t>
      </w:r>
      <w:r w:rsidR="004D35E9" w:rsidRPr="004D35E9">
        <w:rPr>
          <w:rFonts w:hint="cs"/>
          <w:rtl/>
        </w:rPr>
        <w:t>האוניברסיטה</w:t>
      </w:r>
      <w:r w:rsidR="004D35E9" w:rsidRPr="004D35E9">
        <w:rPr>
          <w:rtl/>
        </w:rPr>
        <w:t xml:space="preserve"> </w:t>
      </w:r>
      <w:r w:rsidR="004D35E9" w:rsidRPr="004D35E9">
        <w:rPr>
          <w:rFonts w:hint="cs"/>
          <w:rtl/>
        </w:rPr>
        <w:t>העברית</w:t>
      </w:r>
      <w:r w:rsidR="004D35E9" w:rsidRPr="004D35E9">
        <w:rPr>
          <w:rtl/>
        </w:rPr>
        <w:t xml:space="preserve"> </w:t>
      </w:r>
      <w:r w:rsidR="004D35E9" w:rsidRPr="004D35E9">
        <w:rPr>
          <w:rFonts w:hint="cs"/>
          <w:rtl/>
        </w:rPr>
        <w:t>בירושלים</w:t>
      </w:r>
      <w:r w:rsidR="004D35E9">
        <w:rPr>
          <w:rFonts w:hint="cs"/>
          <w:rtl/>
        </w:rPr>
        <w:t>,</w:t>
      </w:r>
      <w:r w:rsidR="004D35E9" w:rsidRPr="004D35E9">
        <w:rPr>
          <w:rtl/>
        </w:rPr>
        <w:t xml:space="preserve"> </w:t>
      </w:r>
      <w:r w:rsidR="004D35E9" w:rsidRPr="004D35E9">
        <w:rPr>
          <w:rFonts w:hint="cs"/>
          <w:rtl/>
        </w:rPr>
        <w:t>תשל</w:t>
      </w:r>
      <w:r w:rsidR="004D35E9">
        <w:rPr>
          <w:rFonts w:hint="cs"/>
          <w:rtl/>
        </w:rPr>
        <w:t>"</w:t>
      </w:r>
      <w:r w:rsidR="004D35E9" w:rsidRPr="004D35E9">
        <w:rPr>
          <w:rFonts w:hint="cs"/>
          <w:rtl/>
        </w:rPr>
        <w:t>ח</w:t>
      </w:r>
      <w:r w:rsidR="004D35E9">
        <w:rPr>
          <w:rFonts w:hint="cs"/>
          <w:rtl/>
        </w:rPr>
        <w:t xml:space="preserve">; הנ"ל </w:t>
      </w:r>
      <w:r w:rsidR="004D35E9" w:rsidRPr="002B4163">
        <w:rPr>
          <w:rFonts w:hint="cs"/>
          <w:b/>
          <w:bCs/>
          <w:rtl/>
        </w:rPr>
        <w:t>ההתחייבות</w:t>
      </w:r>
      <w:r w:rsidR="00D0536D" w:rsidRPr="002B4163">
        <w:rPr>
          <w:rFonts w:hint="cs"/>
          <w:b/>
          <w:bCs/>
          <w:rtl/>
        </w:rPr>
        <w:t xml:space="preserve"> </w:t>
      </w:r>
      <w:r w:rsidR="00D0536D" w:rsidRPr="002B4163">
        <w:rPr>
          <w:b/>
          <w:bCs/>
          <w:rtl/>
        </w:rPr>
        <w:t>-</w:t>
      </w:r>
      <w:r w:rsidR="00D0536D" w:rsidRPr="002B4163">
        <w:rPr>
          <w:rFonts w:hint="cs"/>
          <w:b/>
          <w:bCs/>
          <w:rtl/>
        </w:rPr>
        <w:t xml:space="preserve"> תוקפה</w:t>
      </w:r>
      <w:r w:rsidR="00D0536D" w:rsidRPr="002B4163">
        <w:rPr>
          <w:b/>
          <w:bCs/>
          <w:rtl/>
        </w:rPr>
        <w:t xml:space="preserve">, </w:t>
      </w:r>
      <w:r w:rsidR="00D0536D" w:rsidRPr="002B4163">
        <w:rPr>
          <w:rFonts w:hint="cs"/>
          <w:b/>
          <w:bCs/>
          <w:rtl/>
        </w:rPr>
        <w:t>אופייה</w:t>
      </w:r>
      <w:r w:rsidR="00D0536D" w:rsidRPr="002B4163">
        <w:rPr>
          <w:b/>
          <w:bCs/>
          <w:rtl/>
        </w:rPr>
        <w:t xml:space="preserve"> </w:t>
      </w:r>
      <w:r w:rsidR="00D0536D" w:rsidRPr="002B4163">
        <w:rPr>
          <w:rFonts w:hint="cs"/>
          <w:b/>
          <w:bCs/>
          <w:rtl/>
        </w:rPr>
        <w:t>וסוגיה</w:t>
      </w:r>
      <w:r w:rsidR="00D0536D" w:rsidRPr="002B4163">
        <w:rPr>
          <w:rtl/>
        </w:rPr>
        <w:t xml:space="preserve"> </w:t>
      </w:r>
      <w:r w:rsidR="002B4163">
        <w:rPr>
          <w:rFonts w:hint="cs"/>
          <w:rtl/>
        </w:rPr>
        <w:t xml:space="preserve">מורשת המשפט בישראל, </w:t>
      </w:r>
      <w:r w:rsidR="00D0536D" w:rsidRPr="002B4163">
        <w:rPr>
          <w:rFonts w:hint="cs"/>
          <w:rtl/>
        </w:rPr>
        <w:t>ירושלים</w:t>
      </w:r>
      <w:r w:rsidR="00D0536D" w:rsidRPr="002B4163">
        <w:rPr>
          <w:rtl/>
        </w:rPr>
        <w:t xml:space="preserve">, </w:t>
      </w:r>
      <w:r w:rsidR="00D0536D" w:rsidRPr="002B4163">
        <w:rPr>
          <w:rFonts w:hint="cs"/>
          <w:rtl/>
        </w:rPr>
        <w:t>תשס</w:t>
      </w:r>
      <w:r w:rsidR="00D0536D" w:rsidRPr="002B4163">
        <w:rPr>
          <w:rtl/>
        </w:rPr>
        <w:t>"</w:t>
      </w:r>
      <w:r w:rsidR="00D0536D" w:rsidRPr="002B4163">
        <w:rPr>
          <w:rFonts w:hint="cs"/>
          <w:rtl/>
        </w:rPr>
        <w:t>א</w:t>
      </w:r>
      <w:r w:rsidR="00D0536D" w:rsidRPr="00D0536D">
        <w:rPr>
          <w:rtl/>
        </w:rPr>
        <w:t xml:space="preserve"> </w:t>
      </w:r>
      <w:r w:rsidR="00D0536D" w:rsidRPr="00D0536D">
        <w:rPr>
          <w:rFonts w:hint="cs"/>
          <w:rtl/>
        </w:rPr>
        <w:t>עמ</w:t>
      </w:r>
      <w:r w:rsidR="00D0536D" w:rsidRPr="00D0536D">
        <w:rPr>
          <w:rtl/>
        </w:rPr>
        <w:t>'</w:t>
      </w:r>
      <w:r w:rsidR="00881069">
        <w:rPr>
          <w:rFonts w:hint="cs"/>
          <w:rtl/>
        </w:rPr>
        <w:t xml:space="preserve"> 8-7</w:t>
      </w:r>
      <w:r w:rsidR="007A754A">
        <w:rPr>
          <w:rFonts w:hint="cs"/>
          <w:rtl/>
        </w:rPr>
        <w:t xml:space="preserve"> (להלן: ורהפטיג, ההתחייבות)</w:t>
      </w:r>
      <w:r w:rsidR="00881069">
        <w:rPr>
          <w:rFonts w:hint="cs"/>
          <w:rtl/>
        </w:rPr>
        <w:t xml:space="preserve">; ברכיהו ליפשיץ </w:t>
      </w:r>
      <w:r w:rsidR="00881069" w:rsidRPr="002B4163">
        <w:rPr>
          <w:rFonts w:hint="cs"/>
          <w:b/>
          <w:bCs/>
          <w:rtl/>
        </w:rPr>
        <w:t xml:space="preserve">אסמכתא </w:t>
      </w:r>
      <w:r w:rsidR="00881069" w:rsidRPr="002B4163">
        <w:rPr>
          <w:b/>
          <w:bCs/>
          <w:rtl/>
        </w:rPr>
        <w:t>–</w:t>
      </w:r>
      <w:r w:rsidR="00881069" w:rsidRPr="002B4163">
        <w:rPr>
          <w:rFonts w:hint="cs"/>
          <w:b/>
          <w:bCs/>
          <w:rtl/>
        </w:rPr>
        <w:t xml:space="preserve"> חיוב וקניין במשפט העברי</w:t>
      </w:r>
      <w:r w:rsidR="00881069">
        <w:rPr>
          <w:rFonts w:hint="cs"/>
          <w:rtl/>
        </w:rPr>
        <w:t xml:space="preserve"> </w:t>
      </w:r>
      <w:r w:rsidR="002B4163">
        <w:rPr>
          <w:rFonts w:hint="cs"/>
          <w:rtl/>
        </w:rPr>
        <w:t>מאגנס, ירושלים תשמ"ח 393-383.</w:t>
      </w:r>
    </w:p>
  </w:footnote>
  <w:footnote w:id="2">
    <w:p w:rsidR="008201CD" w:rsidRDefault="00C3447A" w:rsidP="001C58C5">
      <w:pPr>
        <w:pStyle w:val="FootnoteText"/>
        <w:rPr>
          <w:rtl/>
        </w:rPr>
      </w:pPr>
      <w:r>
        <w:rPr>
          <w:rStyle w:val="FootnoteReference"/>
        </w:rPr>
        <w:footnoteRef/>
      </w:r>
      <w:r>
        <w:rPr>
          <w:rtl/>
        </w:rPr>
        <w:t xml:space="preserve"> </w:t>
      </w:r>
      <w:r w:rsidR="002B4163">
        <w:rPr>
          <w:rFonts w:hint="cs"/>
          <w:rtl/>
        </w:rPr>
        <w:tab/>
      </w:r>
      <w:r w:rsidRPr="009D150C">
        <w:rPr>
          <w:rFonts w:hint="cs"/>
          <w:b/>
          <w:bCs/>
          <w:rtl/>
        </w:rPr>
        <w:t>תלמוד בבלי</w:t>
      </w:r>
      <w:r w:rsidR="004355D2">
        <w:rPr>
          <w:rFonts w:hint="cs"/>
          <w:rtl/>
        </w:rPr>
        <w:t xml:space="preserve"> כתובות קב,א; קידושין ט,ב. וראו גם במקבילה ב</w:t>
      </w:r>
      <w:r w:rsidR="004355D2" w:rsidRPr="004355D2">
        <w:rPr>
          <w:rFonts w:hint="cs"/>
          <w:b/>
          <w:bCs/>
          <w:rtl/>
        </w:rPr>
        <w:t>תלמוד הירושלמי</w:t>
      </w:r>
      <w:r w:rsidR="004355D2">
        <w:rPr>
          <w:rFonts w:hint="cs"/>
          <w:rtl/>
        </w:rPr>
        <w:t xml:space="preserve"> כתובות ה, א. </w:t>
      </w:r>
      <w:r w:rsidR="00FB72A5">
        <w:rPr>
          <w:rFonts w:hint="cs"/>
          <w:rtl/>
        </w:rPr>
        <w:t xml:space="preserve">על סוגיה זו ראו בהרחבה, </w:t>
      </w:r>
      <w:r w:rsidR="008201CD">
        <w:rPr>
          <w:rFonts w:hint="cs"/>
          <w:rtl/>
        </w:rPr>
        <w:t xml:space="preserve">אשר גולאק, "שטר אירוסין ודברים הנקנים באמירה" </w:t>
      </w:r>
      <w:r w:rsidR="008201CD" w:rsidRPr="009D150C">
        <w:rPr>
          <w:rFonts w:hint="cs"/>
          <w:b/>
          <w:bCs/>
          <w:rtl/>
        </w:rPr>
        <w:t>תרביץ</w:t>
      </w:r>
      <w:r w:rsidR="008201CD">
        <w:rPr>
          <w:rFonts w:hint="cs"/>
          <w:rtl/>
        </w:rPr>
        <w:t xml:space="preserve"> ג (תרצ"ב) 361, 376-375;</w:t>
      </w:r>
      <w:r w:rsidR="009118D0" w:rsidRPr="009118D0">
        <w:rPr>
          <w:rFonts w:asciiTheme="majorBidi" w:hAnsiTheme="majorBidi" w:cstheme="majorBidi"/>
        </w:rPr>
        <w:t xml:space="preserve">B. Cohen, </w:t>
      </w:r>
      <w:r w:rsidR="009118D0">
        <w:rPr>
          <w:rFonts w:asciiTheme="majorBidi" w:hAnsiTheme="majorBidi" w:cstheme="majorBidi"/>
        </w:rPr>
        <w:t>"</w:t>
      </w:r>
      <w:r w:rsidR="009118D0" w:rsidRPr="009118D0">
        <w:rPr>
          <w:rFonts w:asciiTheme="majorBidi" w:hAnsiTheme="majorBidi" w:cstheme="majorBidi"/>
        </w:rPr>
        <w:t>On the Theme of Betrothal in Jewish and Roman Law</w:t>
      </w:r>
      <w:r w:rsidR="009118D0">
        <w:rPr>
          <w:rFonts w:asciiTheme="majorBidi" w:hAnsiTheme="majorBidi" w:cstheme="majorBidi"/>
        </w:rPr>
        <w:t>"</w:t>
      </w:r>
      <w:r w:rsidR="009118D0" w:rsidRPr="009118D0">
        <w:rPr>
          <w:rFonts w:asciiTheme="majorBidi" w:hAnsiTheme="majorBidi" w:cstheme="majorBidi"/>
        </w:rPr>
        <w:t xml:space="preserve">, </w:t>
      </w:r>
      <w:r w:rsidR="009D150C" w:rsidRPr="009D150C">
        <w:rPr>
          <w:rFonts w:asciiTheme="majorBidi" w:hAnsiTheme="majorBidi" w:cstheme="majorBidi"/>
        </w:rPr>
        <w:t>18</w:t>
      </w:r>
      <w:r w:rsidR="009D150C">
        <w:rPr>
          <w:rFonts w:asciiTheme="majorBidi" w:hAnsiTheme="majorBidi" w:cstheme="majorBidi"/>
          <w:b/>
          <w:bCs/>
        </w:rPr>
        <w:t xml:space="preserve"> </w:t>
      </w:r>
      <w:r w:rsidR="009118D0" w:rsidRPr="009D150C">
        <w:rPr>
          <w:rFonts w:asciiTheme="majorBidi" w:hAnsiTheme="majorBidi" w:cstheme="majorBidi"/>
          <w:b/>
          <w:bCs/>
        </w:rPr>
        <w:t>AAJR</w:t>
      </w:r>
      <w:r w:rsidR="009118D0" w:rsidRPr="009118D0">
        <w:rPr>
          <w:rFonts w:asciiTheme="majorBidi" w:hAnsiTheme="majorBidi" w:cstheme="majorBidi"/>
        </w:rPr>
        <w:t xml:space="preserve"> (1948–1949), pp. 67–135</w:t>
      </w:r>
      <w:r w:rsidR="009D150C">
        <w:rPr>
          <w:rFonts w:asciiTheme="majorBidi" w:hAnsiTheme="majorBidi" w:cstheme="majorBidi"/>
        </w:rPr>
        <w:t xml:space="preserve">; </w:t>
      </w:r>
      <w:proofErr w:type="spellStart"/>
      <w:r w:rsidR="009D150C" w:rsidRPr="009D150C">
        <w:rPr>
          <w:rFonts w:asciiTheme="majorBidi" w:hAnsiTheme="majorBidi" w:cstheme="majorBidi"/>
        </w:rPr>
        <w:t>Ranon</w:t>
      </w:r>
      <w:proofErr w:type="spellEnd"/>
      <w:r w:rsidR="009D150C" w:rsidRPr="009D150C">
        <w:rPr>
          <w:rFonts w:asciiTheme="majorBidi" w:hAnsiTheme="majorBidi" w:cstheme="majorBidi"/>
        </w:rPr>
        <w:t xml:space="preserve"> </w:t>
      </w:r>
      <w:proofErr w:type="spellStart"/>
      <w:r w:rsidR="009D150C" w:rsidRPr="009D150C">
        <w:rPr>
          <w:rFonts w:asciiTheme="majorBidi" w:hAnsiTheme="majorBidi" w:cstheme="majorBidi"/>
        </w:rPr>
        <w:t>Katzoff</w:t>
      </w:r>
      <w:proofErr w:type="spellEnd"/>
      <w:r w:rsidR="009D150C" w:rsidRPr="009D150C">
        <w:rPr>
          <w:rFonts w:asciiTheme="majorBidi" w:hAnsiTheme="majorBidi" w:cstheme="majorBidi"/>
        </w:rPr>
        <w:t xml:space="preserve">, "Oral Establishment of Dowry in Jewish And Roman Law: </w:t>
      </w:r>
      <w:proofErr w:type="spellStart"/>
      <w:r w:rsidR="009D150C" w:rsidRPr="009D150C">
        <w:rPr>
          <w:rFonts w:asciiTheme="majorBidi" w:hAnsiTheme="majorBidi" w:cstheme="majorBidi"/>
        </w:rPr>
        <w:t>D'varim</w:t>
      </w:r>
      <w:proofErr w:type="spellEnd"/>
      <w:r w:rsidR="009D150C" w:rsidRPr="009D150C">
        <w:rPr>
          <w:rFonts w:asciiTheme="majorBidi" w:hAnsiTheme="majorBidi" w:cstheme="majorBidi"/>
        </w:rPr>
        <w:t xml:space="preserve"> </w:t>
      </w:r>
      <w:proofErr w:type="spellStart"/>
      <w:r w:rsidR="009D150C" w:rsidRPr="009D150C">
        <w:rPr>
          <w:rFonts w:asciiTheme="majorBidi" w:hAnsiTheme="majorBidi" w:cstheme="majorBidi"/>
        </w:rPr>
        <w:t>Haniknim</w:t>
      </w:r>
      <w:proofErr w:type="spellEnd"/>
      <w:r w:rsidR="009D150C" w:rsidRPr="009D150C">
        <w:rPr>
          <w:rFonts w:asciiTheme="majorBidi" w:hAnsiTheme="majorBidi" w:cstheme="majorBidi"/>
        </w:rPr>
        <w:t xml:space="preserve"> </w:t>
      </w:r>
      <w:proofErr w:type="spellStart"/>
      <w:r w:rsidR="009D150C" w:rsidRPr="009D150C">
        <w:rPr>
          <w:rFonts w:asciiTheme="majorBidi" w:hAnsiTheme="majorBidi" w:cstheme="majorBidi"/>
        </w:rPr>
        <w:t>Ba'amira</w:t>
      </w:r>
      <w:proofErr w:type="spellEnd"/>
      <w:r w:rsidR="009D150C" w:rsidRPr="009D150C">
        <w:rPr>
          <w:rFonts w:asciiTheme="majorBidi" w:hAnsiTheme="majorBidi" w:cstheme="majorBidi"/>
        </w:rPr>
        <w:t xml:space="preserve"> And </w:t>
      </w:r>
      <w:proofErr w:type="spellStart"/>
      <w:r w:rsidR="009D150C" w:rsidRPr="009D150C">
        <w:rPr>
          <w:rFonts w:asciiTheme="majorBidi" w:hAnsiTheme="majorBidi" w:cstheme="majorBidi"/>
        </w:rPr>
        <w:t>Dotis</w:t>
      </w:r>
      <w:proofErr w:type="spellEnd"/>
      <w:r w:rsidR="009D150C" w:rsidRPr="009D150C">
        <w:rPr>
          <w:rFonts w:asciiTheme="majorBidi" w:hAnsiTheme="majorBidi" w:cstheme="majorBidi"/>
        </w:rPr>
        <w:t xml:space="preserve"> </w:t>
      </w:r>
      <w:proofErr w:type="spellStart"/>
      <w:r w:rsidR="009D150C" w:rsidRPr="009D150C">
        <w:rPr>
          <w:rFonts w:asciiTheme="majorBidi" w:hAnsiTheme="majorBidi" w:cstheme="majorBidi"/>
        </w:rPr>
        <w:t>Dictio</w:t>
      </w:r>
      <w:proofErr w:type="spellEnd"/>
      <w:r w:rsidR="009D150C" w:rsidRPr="009D150C">
        <w:rPr>
          <w:rFonts w:asciiTheme="majorBidi" w:hAnsiTheme="majorBidi" w:cstheme="majorBidi"/>
        </w:rPr>
        <w:t xml:space="preserve">" (Revised Version)" In: </w:t>
      </w:r>
      <w:proofErr w:type="spellStart"/>
      <w:r w:rsidR="009D150C" w:rsidRPr="009D150C">
        <w:rPr>
          <w:rFonts w:asciiTheme="majorBidi" w:hAnsiTheme="majorBidi" w:cstheme="majorBidi"/>
        </w:rPr>
        <w:t>Shiffman</w:t>
      </w:r>
      <w:proofErr w:type="spellEnd"/>
      <w:r w:rsidR="009D150C" w:rsidRPr="009D150C">
        <w:rPr>
          <w:rFonts w:asciiTheme="majorBidi" w:hAnsiTheme="majorBidi" w:cstheme="majorBidi"/>
        </w:rPr>
        <w:t xml:space="preserve">, </w:t>
      </w:r>
      <w:proofErr w:type="gramStart"/>
      <w:r w:rsidR="009D150C" w:rsidRPr="009D150C">
        <w:rPr>
          <w:rFonts w:asciiTheme="majorBidi" w:hAnsiTheme="majorBidi" w:cstheme="majorBidi"/>
        </w:rPr>
        <w:t>Lawrence .</w:t>
      </w:r>
      <w:proofErr w:type="gramEnd"/>
      <w:r w:rsidR="009D150C" w:rsidRPr="009D150C">
        <w:rPr>
          <w:rFonts w:asciiTheme="majorBidi" w:hAnsiTheme="majorBidi" w:cstheme="majorBidi"/>
        </w:rPr>
        <w:t xml:space="preserve"> (ed.) </w:t>
      </w:r>
      <w:r w:rsidR="009D150C" w:rsidRPr="001C58C5">
        <w:rPr>
          <w:rFonts w:asciiTheme="majorBidi" w:hAnsiTheme="majorBidi" w:cstheme="majorBidi"/>
          <w:b/>
          <w:bCs/>
        </w:rPr>
        <w:t>A Climate of Creativity: Semitic Papyrology in Context</w:t>
      </w:r>
      <w:r w:rsidR="009D150C" w:rsidRPr="009D150C">
        <w:rPr>
          <w:rFonts w:asciiTheme="majorBidi" w:hAnsiTheme="majorBidi" w:cstheme="majorBidi"/>
        </w:rPr>
        <w:t xml:space="preserve"> pp. 145-164. Leiden, Brill, 2003.</w:t>
      </w:r>
      <w:r w:rsidR="009118D0">
        <w:rPr>
          <w:rFonts w:asciiTheme="majorBidi" w:hAnsiTheme="majorBidi" w:cstheme="majorBidi"/>
        </w:rPr>
        <w:t xml:space="preserve"> </w:t>
      </w:r>
      <w:r w:rsidR="009D150C">
        <w:rPr>
          <w:rFonts w:asciiTheme="majorBidi" w:hAnsiTheme="majorBidi" w:cstheme="majorBidi" w:hint="cs"/>
          <w:rtl/>
        </w:rPr>
        <w:t xml:space="preserve"> </w:t>
      </w:r>
      <w:r w:rsidR="009D150C" w:rsidRPr="009D150C">
        <w:rPr>
          <w:rFonts w:hint="cs"/>
          <w:rtl/>
        </w:rPr>
        <w:t xml:space="preserve">וראו גם, </w:t>
      </w:r>
      <w:r w:rsidR="009D150C" w:rsidRPr="001C58C5">
        <w:rPr>
          <w:rFonts w:hint="cs"/>
          <w:b/>
          <w:bCs/>
          <w:rtl/>
        </w:rPr>
        <w:t>אנציקלופדיה תלמודית</w:t>
      </w:r>
      <w:r w:rsidR="009D150C" w:rsidRPr="009D150C">
        <w:rPr>
          <w:rFonts w:hint="cs"/>
          <w:rtl/>
        </w:rPr>
        <w:t xml:space="preserve"> ערך 'דברים הנקנים באמירה'</w:t>
      </w:r>
      <w:r w:rsidR="009D150C">
        <w:rPr>
          <w:rFonts w:asciiTheme="majorBidi" w:hAnsiTheme="majorBidi" w:cstheme="majorBidi" w:hint="cs"/>
          <w:rtl/>
        </w:rPr>
        <w:t>.</w:t>
      </w:r>
    </w:p>
  </w:footnote>
  <w:footnote w:id="3">
    <w:p w:rsidR="008872DB" w:rsidRPr="008872DB" w:rsidRDefault="00FB632E" w:rsidP="001C58C5">
      <w:pPr>
        <w:pStyle w:val="FootnoteText"/>
        <w:rPr>
          <w:rtl/>
        </w:rPr>
      </w:pPr>
      <w:r>
        <w:rPr>
          <w:rStyle w:val="FootnoteReference"/>
        </w:rPr>
        <w:footnoteRef/>
      </w:r>
      <w:r>
        <w:rPr>
          <w:rtl/>
        </w:rPr>
        <w:t xml:space="preserve"> </w:t>
      </w:r>
      <w:r w:rsidR="005053CA">
        <w:rPr>
          <w:rFonts w:hint="cs"/>
          <w:rtl/>
        </w:rPr>
        <w:tab/>
      </w:r>
      <w:r w:rsidR="002B4163">
        <w:rPr>
          <w:rFonts w:hint="cs"/>
          <w:rtl/>
        </w:rPr>
        <w:t xml:space="preserve">למהותו של שטר זה </w:t>
      </w:r>
      <w:r w:rsidR="005053CA">
        <w:rPr>
          <w:rFonts w:hint="cs"/>
          <w:rtl/>
        </w:rPr>
        <w:t xml:space="preserve">ותולדותיו ראו </w:t>
      </w:r>
      <w:r w:rsidR="005053CA">
        <w:rPr>
          <w:rFonts w:hint="cs"/>
          <w:rtl/>
        </w:rPr>
        <w:t xml:space="preserve">בהרחבה, יקותיאל יעקב נויבואר, </w:t>
      </w:r>
      <w:r w:rsidR="005053CA" w:rsidRPr="005053CA">
        <w:rPr>
          <w:rFonts w:hint="cs"/>
          <w:b/>
          <w:bCs/>
          <w:rtl/>
        </w:rPr>
        <w:t>תולדות דיני הנישואין במקרא ובתלמוד</w:t>
      </w:r>
      <w:r w:rsidR="005053CA">
        <w:rPr>
          <w:rFonts w:hint="cs"/>
          <w:rtl/>
        </w:rPr>
        <w:t xml:space="preserve"> מאגנס תשנ"ד,</w:t>
      </w:r>
      <w:r w:rsidR="008872DB">
        <w:rPr>
          <w:rFonts w:hint="cs"/>
          <w:rtl/>
        </w:rPr>
        <w:t xml:space="preserve"> 129-128; ע</w:t>
      </w:r>
      <w:r w:rsidR="008872DB" w:rsidRPr="008872DB">
        <w:rPr>
          <w:rFonts w:hint="cs"/>
          <w:rtl/>
        </w:rPr>
        <w:t>דיאל</w:t>
      </w:r>
      <w:r w:rsidR="008872DB" w:rsidRPr="008872DB">
        <w:rPr>
          <w:rtl/>
        </w:rPr>
        <w:t xml:space="preserve"> </w:t>
      </w:r>
      <w:r w:rsidR="008872DB" w:rsidRPr="008872DB">
        <w:rPr>
          <w:rFonts w:hint="cs"/>
          <w:rtl/>
        </w:rPr>
        <w:t>שרמר</w:t>
      </w:r>
      <w:r w:rsidR="008872DB" w:rsidRPr="008872DB">
        <w:rPr>
          <w:rtl/>
        </w:rPr>
        <w:t xml:space="preserve">, </w:t>
      </w:r>
      <w:r w:rsidR="008872DB" w:rsidRPr="001C58C5">
        <w:rPr>
          <w:rFonts w:hint="cs"/>
          <w:b/>
          <w:bCs/>
          <w:rtl/>
        </w:rPr>
        <w:t>זכר</w:t>
      </w:r>
      <w:r w:rsidR="008872DB" w:rsidRPr="001C58C5">
        <w:rPr>
          <w:b/>
          <w:bCs/>
          <w:rtl/>
        </w:rPr>
        <w:t xml:space="preserve"> </w:t>
      </w:r>
      <w:r w:rsidR="008872DB" w:rsidRPr="001C58C5">
        <w:rPr>
          <w:rFonts w:hint="cs"/>
          <w:b/>
          <w:bCs/>
          <w:rtl/>
        </w:rPr>
        <w:t>ונקבה</w:t>
      </w:r>
      <w:r w:rsidR="008872DB" w:rsidRPr="001C58C5">
        <w:rPr>
          <w:b/>
          <w:bCs/>
          <w:rtl/>
        </w:rPr>
        <w:t xml:space="preserve"> </w:t>
      </w:r>
      <w:r w:rsidR="008872DB" w:rsidRPr="001C58C5">
        <w:rPr>
          <w:rFonts w:hint="cs"/>
          <w:b/>
          <w:bCs/>
          <w:rtl/>
        </w:rPr>
        <w:t>בראם</w:t>
      </w:r>
      <w:r w:rsidR="008872DB" w:rsidRPr="001C58C5">
        <w:rPr>
          <w:b/>
          <w:bCs/>
          <w:rtl/>
        </w:rPr>
        <w:t xml:space="preserve">: </w:t>
      </w:r>
      <w:r w:rsidR="008872DB" w:rsidRPr="001C58C5">
        <w:rPr>
          <w:rFonts w:hint="cs"/>
          <w:b/>
          <w:bCs/>
          <w:rtl/>
        </w:rPr>
        <w:t>הנישואים</w:t>
      </w:r>
      <w:r w:rsidR="008872DB" w:rsidRPr="001C58C5">
        <w:rPr>
          <w:b/>
          <w:bCs/>
          <w:rtl/>
        </w:rPr>
        <w:t xml:space="preserve"> </w:t>
      </w:r>
      <w:r w:rsidR="008872DB" w:rsidRPr="001C58C5">
        <w:rPr>
          <w:rFonts w:hint="cs"/>
          <w:b/>
          <w:bCs/>
          <w:rtl/>
        </w:rPr>
        <w:t>בשלהי</w:t>
      </w:r>
      <w:r w:rsidR="008872DB" w:rsidRPr="001C58C5">
        <w:rPr>
          <w:b/>
          <w:bCs/>
          <w:rtl/>
        </w:rPr>
        <w:t xml:space="preserve"> </w:t>
      </w:r>
      <w:r w:rsidR="008872DB" w:rsidRPr="001C58C5">
        <w:rPr>
          <w:rFonts w:hint="cs"/>
          <w:b/>
          <w:bCs/>
          <w:rtl/>
        </w:rPr>
        <w:t>ימי</w:t>
      </w:r>
      <w:r w:rsidR="008872DB" w:rsidRPr="001C58C5">
        <w:rPr>
          <w:b/>
          <w:bCs/>
          <w:rtl/>
        </w:rPr>
        <w:t xml:space="preserve"> </w:t>
      </w:r>
      <w:r w:rsidR="008872DB" w:rsidRPr="001C58C5">
        <w:rPr>
          <w:rFonts w:hint="cs"/>
          <w:b/>
          <w:bCs/>
          <w:rtl/>
        </w:rPr>
        <w:t>הבית</w:t>
      </w:r>
      <w:r w:rsidR="008872DB" w:rsidRPr="001C58C5">
        <w:rPr>
          <w:b/>
          <w:bCs/>
          <w:rtl/>
        </w:rPr>
        <w:t xml:space="preserve"> </w:t>
      </w:r>
      <w:r w:rsidR="008872DB" w:rsidRPr="001C58C5">
        <w:rPr>
          <w:rFonts w:hint="cs"/>
          <w:b/>
          <w:bCs/>
          <w:rtl/>
        </w:rPr>
        <w:t>השני</w:t>
      </w:r>
      <w:r w:rsidR="008872DB" w:rsidRPr="001C58C5">
        <w:rPr>
          <w:b/>
          <w:bCs/>
          <w:rtl/>
        </w:rPr>
        <w:t xml:space="preserve"> </w:t>
      </w:r>
      <w:r w:rsidR="008872DB" w:rsidRPr="001C58C5">
        <w:rPr>
          <w:rFonts w:hint="cs"/>
          <w:b/>
          <w:bCs/>
          <w:rtl/>
        </w:rPr>
        <w:t>ובתקופת</w:t>
      </w:r>
      <w:r w:rsidR="008872DB" w:rsidRPr="001C58C5">
        <w:rPr>
          <w:b/>
          <w:bCs/>
          <w:rtl/>
        </w:rPr>
        <w:t xml:space="preserve"> </w:t>
      </w:r>
      <w:r w:rsidR="008872DB" w:rsidRPr="001C58C5">
        <w:rPr>
          <w:rFonts w:hint="cs"/>
          <w:b/>
          <w:bCs/>
          <w:rtl/>
        </w:rPr>
        <w:t>המשנה</w:t>
      </w:r>
      <w:r w:rsidR="008872DB" w:rsidRPr="001C58C5">
        <w:rPr>
          <w:b/>
          <w:bCs/>
          <w:rtl/>
        </w:rPr>
        <w:t xml:space="preserve"> </w:t>
      </w:r>
      <w:r w:rsidR="008872DB" w:rsidRPr="001C58C5">
        <w:rPr>
          <w:rFonts w:hint="cs"/>
          <w:b/>
          <w:bCs/>
          <w:rtl/>
        </w:rPr>
        <w:t>והתלמוד</w:t>
      </w:r>
      <w:r w:rsidR="008872DB" w:rsidRPr="008872DB">
        <w:rPr>
          <w:rtl/>
        </w:rPr>
        <w:t xml:space="preserve"> </w:t>
      </w:r>
      <w:r w:rsidR="008872DB" w:rsidRPr="008872DB">
        <w:rPr>
          <w:rFonts w:hint="cs"/>
          <w:rtl/>
        </w:rPr>
        <w:t>מרכז</w:t>
      </w:r>
      <w:r w:rsidR="008872DB" w:rsidRPr="008872DB">
        <w:rPr>
          <w:rtl/>
        </w:rPr>
        <w:t xml:space="preserve"> </w:t>
      </w:r>
      <w:r w:rsidR="008872DB" w:rsidRPr="008872DB">
        <w:rPr>
          <w:rFonts w:hint="cs"/>
          <w:rtl/>
        </w:rPr>
        <w:t>זלמן</w:t>
      </w:r>
      <w:r w:rsidR="008872DB" w:rsidRPr="008872DB">
        <w:rPr>
          <w:rtl/>
        </w:rPr>
        <w:t xml:space="preserve"> </w:t>
      </w:r>
      <w:r w:rsidR="008872DB" w:rsidRPr="008872DB">
        <w:rPr>
          <w:rFonts w:hint="cs"/>
          <w:rtl/>
        </w:rPr>
        <w:t>שזר</w:t>
      </w:r>
      <w:r w:rsidR="008872DB" w:rsidRPr="008872DB">
        <w:rPr>
          <w:rtl/>
        </w:rPr>
        <w:t xml:space="preserve"> </w:t>
      </w:r>
      <w:r w:rsidR="008872DB" w:rsidRPr="008872DB">
        <w:rPr>
          <w:rFonts w:hint="cs"/>
          <w:rtl/>
        </w:rPr>
        <w:t>לתולדות</w:t>
      </w:r>
      <w:r w:rsidR="008872DB" w:rsidRPr="008872DB">
        <w:rPr>
          <w:rtl/>
        </w:rPr>
        <w:t xml:space="preserve"> </w:t>
      </w:r>
      <w:r w:rsidR="008872DB" w:rsidRPr="008872DB">
        <w:rPr>
          <w:rFonts w:hint="cs"/>
          <w:rtl/>
        </w:rPr>
        <w:t>ישראל</w:t>
      </w:r>
      <w:r w:rsidR="008872DB" w:rsidRPr="008872DB">
        <w:rPr>
          <w:rtl/>
        </w:rPr>
        <w:t xml:space="preserve">, </w:t>
      </w:r>
      <w:r w:rsidR="008872DB">
        <w:rPr>
          <w:rFonts w:hint="cs"/>
          <w:rtl/>
        </w:rPr>
        <w:t xml:space="preserve">ירושלים </w:t>
      </w:r>
      <w:r w:rsidR="008872DB" w:rsidRPr="008872DB">
        <w:rPr>
          <w:rFonts w:hint="cs"/>
          <w:rtl/>
        </w:rPr>
        <w:t>תשס</w:t>
      </w:r>
      <w:r w:rsidR="008872DB" w:rsidRPr="008872DB">
        <w:rPr>
          <w:rtl/>
        </w:rPr>
        <w:t>"</w:t>
      </w:r>
      <w:r w:rsidR="008872DB" w:rsidRPr="008872DB">
        <w:rPr>
          <w:rFonts w:hint="cs"/>
          <w:rtl/>
        </w:rPr>
        <w:t>ג</w:t>
      </w:r>
      <w:r w:rsidR="008872DB">
        <w:rPr>
          <w:rFonts w:hint="cs"/>
          <w:rtl/>
        </w:rPr>
        <w:t xml:space="preserve"> 140, 270, 289</w:t>
      </w:r>
      <w:r w:rsidR="001C58C5">
        <w:rPr>
          <w:rFonts w:hint="cs"/>
          <w:rtl/>
        </w:rPr>
        <w:t xml:space="preserve">. </w:t>
      </w:r>
    </w:p>
  </w:footnote>
  <w:footnote w:id="4">
    <w:p w:rsidR="00E629FC" w:rsidRDefault="00E629FC" w:rsidP="002F4DA3">
      <w:pPr>
        <w:pStyle w:val="FootnoteText"/>
      </w:pPr>
      <w:r>
        <w:rPr>
          <w:rStyle w:val="FootnoteReference"/>
        </w:rPr>
        <w:footnoteRef/>
      </w:r>
      <w:r>
        <w:rPr>
          <w:rtl/>
        </w:rPr>
        <w:t xml:space="preserve"> </w:t>
      </w:r>
      <w:r w:rsidR="001C58C5">
        <w:rPr>
          <w:rFonts w:hint="cs"/>
          <w:rtl/>
        </w:rPr>
        <w:tab/>
        <w:t xml:space="preserve">ראו: </w:t>
      </w:r>
      <w:r w:rsidR="001C58C5" w:rsidRPr="008C5D5E">
        <w:rPr>
          <w:rFonts w:hint="cs"/>
          <w:b/>
          <w:bCs/>
          <w:rtl/>
        </w:rPr>
        <w:t>משנה תורה</w:t>
      </w:r>
      <w:r w:rsidR="001C58C5">
        <w:rPr>
          <w:rFonts w:hint="cs"/>
          <w:rtl/>
        </w:rPr>
        <w:t xml:space="preserve"> אישות כג, יג; </w:t>
      </w:r>
      <w:r w:rsidR="001C58C5" w:rsidRPr="008C5D5E">
        <w:rPr>
          <w:rFonts w:hint="cs"/>
          <w:rtl/>
        </w:rPr>
        <w:t>זכיה ומתנה</w:t>
      </w:r>
      <w:r w:rsidR="001C58C5">
        <w:rPr>
          <w:rFonts w:hint="cs"/>
          <w:rtl/>
        </w:rPr>
        <w:t xml:space="preserve"> ו, יז; </w:t>
      </w:r>
      <w:r w:rsidR="001C58C5" w:rsidRPr="008C5D5E">
        <w:rPr>
          <w:rFonts w:hint="cs"/>
          <w:b/>
          <w:bCs/>
          <w:rtl/>
        </w:rPr>
        <w:t>שולחן ערוך</w:t>
      </w:r>
      <w:r w:rsidR="001C58C5">
        <w:rPr>
          <w:rFonts w:hint="cs"/>
          <w:rtl/>
        </w:rPr>
        <w:t xml:space="preserve"> אבן העזר נא, א.</w:t>
      </w:r>
      <w:r w:rsidR="004355D2">
        <w:rPr>
          <w:rFonts w:hint="cs"/>
          <w:rtl/>
        </w:rPr>
        <w:t xml:space="preserve"> מדברי המאירי (בית הבחירה קידושין ט,ב ד"ה ויש שואלים) עולה, שהטעם לקיומו של חריג זה הוא </w:t>
      </w:r>
      <w:r w:rsidR="009243D8">
        <w:rPr>
          <w:rFonts w:hint="cs"/>
          <w:rtl/>
        </w:rPr>
        <w:t xml:space="preserve">שיש לאב "הנאת חיתון... </w:t>
      </w:r>
      <w:r w:rsidR="004355D2">
        <w:rPr>
          <w:rFonts w:hint="cs"/>
          <w:rtl/>
        </w:rPr>
        <w:t>לפי</w:t>
      </w:r>
      <w:r w:rsidR="004355D2">
        <w:rPr>
          <w:rtl/>
        </w:rPr>
        <w:t xml:space="preserve"> </w:t>
      </w:r>
      <w:r w:rsidR="004355D2">
        <w:rPr>
          <w:rFonts w:hint="cs"/>
          <w:rtl/>
        </w:rPr>
        <w:t>שהאב</w:t>
      </w:r>
      <w:r w:rsidR="004355D2">
        <w:rPr>
          <w:rtl/>
        </w:rPr>
        <w:t xml:space="preserve"> </w:t>
      </w:r>
      <w:r w:rsidR="004355D2">
        <w:rPr>
          <w:rFonts w:hint="cs"/>
          <w:rtl/>
        </w:rPr>
        <w:t>חייב</w:t>
      </w:r>
      <w:r w:rsidR="004355D2">
        <w:rPr>
          <w:rtl/>
        </w:rPr>
        <w:t xml:space="preserve"> </w:t>
      </w:r>
      <w:r w:rsidR="004355D2">
        <w:rPr>
          <w:rFonts w:hint="cs"/>
          <w:rtl/>
        </w:rPr>
        <w:t>להשיא</w:t>
      </w:r>
      <w:r w:rsidR="004355D2">
        <w:rPr>
          <w:rtl/>
        </w:rPr>
        <w:t xml:space="preserve"> </w:t>
      </w:r>
      <w:r w:rsidR="004355D2">
        <w:rPr>
          <w:rFonts w:hint="cs"/>
          <w:rtl/>
        </w:rPr>
        <w:t>את</w:t>
      </w:r>
      <w:r w:rsidR="004355D2">
        <w:rPr>
          <w:rtl/>
        </w:rPr>
        <w:t xml:space="preserve"> </w:t>
      </w:r>
      <w:r w:rsidR="004355D2">
        <w:rPr>
          <w:rFonts w:hint="cs"/>
          <w:rtl/>
        </w:rPr>
        <w:t>בתו</w:t>
      </w:r>
      <w:r w:rsidR="004355D2">
        <w:rPr>
          <w:rtl/>
        </w:rPr>
        <w:t xml:space="preserve"> </w:t>
      </w:r>
      <w:r w:rsidR="004355D2">
        <w:rPr>
          <w:rFonts w:hint="cs"/>
          <w:rtl/>
        </w:rPr>
        <w:t>ואת</w:t>
      </w:r>
      <w:r w:rsidR="004355D2">
        <w:rPr>
          <w:rtl/>
        </w:rPr>
        <w:t xml:space="preserve"> </w:t>
      </w:r>
      <w:r w:rsidR="004355D2">
        <w:rPr>
          <w:rFonts w:hint="cs"/>
          <w:rtl/>
        </w:rPr>
        <w:t>בנו</w:t>
      </w:r>
      <w:r w:rsidR="00A27403">
        <w:rPr>
          <w:rFonts w:hint="cs"/>
          <w:rtl/>
        </w:rPr>
        <w:t>", שמכוחה גומר האב בדעתו להקנות את הנכסים שהתחייב לתתם לבני הזוג</w:t>
      </w:r>
      <w:r w:rsidR="009243D8">
        <w:rPr>
          <w:rFonts w:hint="cs"/>
          <w:rtl/>
        </w:rPr>
        <w:t>.</w:t>
      </w:r>
      <w:r w:rsidR="00A27403">
        <w:rPr>
          <w:rFonts w:hint="cs"/>
          <w:rtl/>
        </w:rPr>
        <w:t xml:space="preserve"> </w:t>
      </w:r>
      <w:r w:rsidR="00E2751C">
        <w:rPr>
          <w:rFonts w:hint="cs"/>
          <w:rtl/>
        </w:rPr>
        <w:t>וראו גם: ספר</w:t>
      </w:r>
      <w:r w:rsidR="00E2751C">
        <w:rPr>
          <w:rtl/>
        </w:rPr>
        <w:t xml:space="preserve"> </w:t>
      </w:r>
      <w:r w:rsidR="00E2751C">
        <w:rPr>
          <w:rFonts w:hint="cs"/>
          <w:rtl/>
        </w:rPr>
        <w:t>המקנה</w:t>
      </w:r>
      <w:r w:rsidR="00E2751C">
        <w:rPr>
          <w:rtl/>
        </w:rPr>
        <w:t xml:space="preserve"> </w:t>
      </w:r>
      <w:r w:rsidR="00E2751C">
        <w:rPr>
          <w:rFonts w:hint="cs"/>
          <w:rtl/>
        </w:rPr>
        <w:t>קונטרס</w:t>
      </w:r>
      <w:r w:rsidR="00E2751C">
        <w:rPr>
          <w:rtl/>
        </w:rPr>
        <w:t xml:space="preserve"> </w:t>
      </w:r>
      <w:r w:rsidR="00E2751C">
        <w:rPr>
          <w:rFonts w:hint="cs"/>
          <w:rtl/>
        </w:rPr>
        <w:t>אחרון</w:t>
      </w:r>
      <w:r w:rsidR="00E2751C">
        <w:rPr>
          <w:rtl/>
        </w:rPr>
        <w:t xml:space="preserve"> </w:t>
      </w:r>
      <w:r w:rsidR="00E2751C">
        <w:rPr>
          <w:rFonts w:hint="cs"/>
          <w:rtl/>
        </w:rPr>
        <w:t>על</w:t>
      </w:r>
      <w:r w:rsidR="00E2751C">
        <w:rPr>
          <w:rtl/>
        </w:rPr>
        <w:t xml:space="preserve"> </w:t>
      </w:r>
      <w:r w:rsidR="00E2751C">
        <w:rPr>
          <w:rFonts w:hint="cs"/>
          <w:rtl/>
        </w:rPr>
        <w:t>אבן</w:t>
      </w:r>
      <w:r w:rsidR="00E2751C">
        <w:rPr>
          <w:rtl/>
        </w:rPr>
        <w:t xml:space="preserve"> </w:t>
      </w:r>
      <w:r w:rsidR="00E2751C">
        <w:rPr>
          <w:rFonts w:hint="cs"/>
          <w:rtl/>
        </w:rPr>
        <w:t>העזר,</w:t>
      </w:r>
      <w:r w:rsidR="00E2751C">
        <w:rPr>
          <w:rtl/>
        </w:rPr>
        <w:t xml:space="preserve"> </w:t>
      </w:r>
      <w:r w:rsidR="00E2751C">
        <w:rPr>
          <w:rFonts w:hint="cs"/>
          <w:rtl/>
        </w:rPr>
        <w:t>נא ("שם</w:t>
      </w:r>
      <w:r w:rsidR="00E2751C">
        <w:rPr>
          <w:rtl/>
        </w:rPr>
        <w:t xml:space="preserve"> </w:t>
      </w:r>
      <w:r w:rsidR="00E2751C">
        <w:rPr>
          <w:rFonts w:hint="cs"/>
          <w:rtl/>
        </w:rPr>
        <w:t>קנו</w:t>
      </w:r>
      <w:r w:rsidR="00E2751C">
        <w:rPr>
          <w:rtl/>
        </w:rPr>
        <w:t xml:space="preserve"> </w:t>
      </w:r>
      <w:r w:rsidR="00E2751C">
        <w:rPr>
          <w:rFonts w:hint="cs"/>
          <w:rtl/>
        </w:rPr>
        <w:t>אותן</w:t>
      </w:r>
      <w:r w:rsidR="00E2751C">
        <w:rPr>
          <w:rtl/>
        </w:rPr>
        <w:t xml:space="preserve"> </w:t>
      </w:r>
      <w:r w:rsidR="00E2751C">
        <w:rPr>
          <w:rFonts w:hint="cs"/>
          <w:rtl/>
        </w:rPr>
        <w:t>הדברים</w:t>
      </w:r>
      <w:r w:rsidR="00E2751C">
        <w:rPr>
          <w:rtl/>
        </w:rPr>
        <w:t xml:space="preserve"> </w:t>
      </w:r>
      <w:r w:rsidR="00E2751C">
        <w:rPr>
          <w:rFonts w:hint="cs"/>
          <w:rtl/>
        </w:rPr>
        <w:t>ואע</w:t>
      </w:r>
      <w:r w:rsidR="00E2751C">
        <w:rPr>
          <w:rtl/>
        </w:rPr>
        <w:t>"</w:t>
      </w:r>
      <w:r w:rsidR="00E2751C">
        <w:rPr>
          <w:rFonts w:hint="cs"/>
          <w:rtl/>
        </w:rPr>
        <w:t>פ</w:t>
      </w:r>
      <w:r w:rsidR="00E2751C">
        <w:rPr>
          <w:rtl/>
        </w:rPr>
        <w:t xml:space="preserve"> </w:t>
      </w:r>
      <w:r w:rsidR="00E2751C">
        <w:rPr>
          <w:rFonts w:hint="cs"/>
          <w:rtl/>
        </w:rPr>
        <w:t>שלא</w:t>
      </w:r>
      <w:r w:rsidR="00E2751C">
        <w:rPr>
          <w:rtl/>
        </w:rPr>
        <w:t xml:space="preserve"> </w:t>
      </w:r>
      <w:r w:rsidR="00E2751C">
        <w:rPr>
          <w:rFonts w:hint="cs"/>
          <w:rtl/>
        </w:rPr>
        <w:t>הי</w:t>
      </w:r>
      <w:r w:rsidR="00E2751C">
        <w:rPr>
          <w:rtl/>
        </w:rPr>
        <w:t xml:space="preserve">' </w:t>
      </w:r>
      <w:r w:rsidR="00E2751C">
        <w:rPr>
          <w:rFonts w:hint="cs"/>
          <w:rtl/>
        </w:rPr>
        <w:t>ביניהן</w:t>
      </w:r>
      <w:r w:rsidR="00E2751C">
        <w:rPr>
          <w:rtl/>
        </w:rPr>
        <w:t xml:space="preserve"> </w:t>
      </w:r>
      <w:r w:rsidR="00E2751C">
        <w:rPr>
          <w:rFonts w:hint="cs"/>
          <w:rtl/>
        </w:rPr>
        <w:t>קנין...</w:t>
      </w:r>
      <w:r w:rsidR="00E2751C">
        <w:rPr>
          <w:rtl/>
        </w:rPr>
        <w:t xml:space="preserve"> </w:t>
      </w:r>
      <w:r w:rsidR="00E2751C">
        <w:rPr>
          <w:rFonts w:hint="cs"/>
          <w:rtl/>
        </w:rPr>
        <w:t>אע</w:t>
      </w:r>
      <w:r w:rsidR="00E2751C">
        <w:rPr>
          <w:rtl/>
        </w:rPr>
        <w:t>"</w:t>
      </w:r>
      <w:r w:rsidR="00E2751C">
        <w:rPr>
          <w:rFonts w:hint="cs"/>
          <w:rtl/>
        </w:rPr>
        <w:t>ג</w:t>
      </w:r>
      <w:r w:rsidR="00E2751C">
        <w:rPr>
          <w:rtl/>
        </w:rPr>
        <w:t xml:space="preserve"> </w:t>
      </w:r>
      <w:r w:rsidR="00E2751C">
        <w:rPr>
          <w:rFonts w:hint="cs"/>
          <w:rtl/>
        </w:rPr>
        <w:t>דא</w:t>
      </w:r>
      <w:r w:rsidR="00B27AD6">
        <w:rPr>
          <w:rFonts w:hint="cs"/>
          <w:rtl/>
        </w:rPr>
        <w:t>י</w:t>
      </w:r>
      <w:r w:rsidR="00E2751C">
        <w:rPr>
          <w:rFonts w:hint="cs"/>
          <w:rtl/>
        </w:rPr>
        <w:t>ן</w:t>
      </w:r>
      <w:r w:rsidR="00E2751C">
        <w:rPr>
          <w:rtl/>
        </w:rPr>
        <w:t xml:space="preserve"> </w:t>
      </w:r>
      <w:r w:rsidR="00E2751C">
        <w:rPr>
          <w:rFonts w:hint="cs"/>
          <w:rtl/>
        </w:rPr>
        <w:t>מ</w:t>
      </w:r>
      <w:r w:rsidR="00B27AD6">
        <w:rPr>
          <w:rFonts w:hint="cs"/>
          <w:rtl/>
        </w:rPr>
        <w:t>י</w:t>
      </w:r>
      <w:r w:rsidR="00E2751C">
        <w:rPr>
          <w:rFonts w:hint="cs"/>
          <w:rtl/>
        </w:rPr>
        <w:t>טלטלין</w:t>
      </w:r>
      <w:r w:rsidR="00E2751C">
        <w:rPr>
          <w:rtl/>
        </w:rPr>
        <w:t xml:space="preserve"> </w:t>
      </w:r>
      <w:r w:rsidR="00E2751C">
        <w:rPr>
          <w:rFonts w:hint="cs"/>
          <w:rtl/>
        </w:rPr>
        <w:t>נקנין</w:t>
      </w:r>
      <w:r w:rsidR="00E2751C">
        <w:rPr>
          <w:rtl/>
        </w:rPr>
        <w:t xml:space="preserve"> </w:t>
      </w:r>
      <w:r w:rsidR="00E2751C">
        <w:rPr>
          <w:rFonts w:hint="cs"/>
          <w:rtl/>
        </w:rPr>
        <w:t>בכסף</w:t>
      </w:r>
      <w:r w:rsidR="00E2751C">
        <w:rPr>
          <w:rtl/>
        </w:rPr>
        <w:t xml:space="preserve"> </w:t>
      </w:r>
      <w:r w:rsidR="00E2751C">
        <w:rPr>
          <w:rFonts w:hint="cs"/>
          <w:rtl/>
        </w:rPr>
        <w:t>ההוא</w:t>
      </w:r>
      <w:r w:rsidR="00E2751C">
        <w:rPr>
          <w:rtl/>
        </w:rPr>
        <w:t xml:space="preserve"> </w:t>
      </w:r>
      <w:r w:rsidR="00E2751C">
        <w:rPr>
          <w:rFonts w:hint="cs"/>
          <w:rtl/>
        </w:rPr>
        <w:t>הנאה</w:t>
      </w:r>
      <w:r w:rsidR="00E2751C">
        <w:rPr>
          <w:rtl/>
        </w:rPr>
        <w:t xml:space="preserve"> </w:t>
      </w:r>
      <w:r w:rsidR="00E2751C">
        <w:rPr>
          <w:rFonts w:hint="cs"/>
          <w:rtl/>
        </w:rPr>
        <w:t>עדיפא</w:t>
      </w:r>
      <w:r w:rsidR="00E2751C">
        <w:rPr>
          <w:rtl/>
        </w:rPr>
        <w:t xml:space="preserve"> </w:t>
      </w:r>
      <w:r w:rsidR="00E2751C">
        <w:rPr>
          <w:rFonts w:hint="cs"/>
          <w:rtl/>
        </w:rPr>
        <w:t>טפי</w:t>
      </w:r>
      <w:r w:rsidR="00E2751C">
        <w:rPr>
          <w:rtl/>
        </w:rPr>
        <w:t xml:space="preserve"> </w:t>
      </w:r>
      <w:r w:rsidR="00E2751C">
        <w:rPr>
          <w:rFonts w:hint="cs"/>
          <w:rtl/>
        </w:rPr>
        <w:t>מכסף</w:t>
      </w:r>
      <w:r w:rsidR="00E2751C">
        <w:rPr>
          <w:rtl/>
        </w:rPr>
        <w:t xml:space="preserve"> </w:t>
      </w:r>
      <w:r w:rsidR="00E2751C">
        <w:rPr>
          <w:rFonts w:hint="cs"/>
          <w:rtl/>
        </w:rPr>
        <w:t>בעין</w:t>
      </w:r>
      <w:r w:rsidR="00B27AD6">
        <w:rPr>
          <w:rFonts w:hint="cs"/>
          <w:rtl/>
        </w:rPr>
        <w:t xml:space="preserve">..."); </w:t>
      </w:r>
      <w:r w:rsidR="00E2751C">
        <w:rPr>
          <w:rFonts w:hint="cs"/>
          <w:rtl/>
        </w:rPr>
        <w:t>חזון</w:t>
      </w:r>
      <w:r w:rsidR="00E2751C">
        <w:rPr>
          <w:rtl/>
        </w:rPr>
        <w:t xml:space="preserve"> </w:t>
      </w:r>
      <w:r w:rsidR="00E2751C">
        <w:rPr>
          <w:rFonts w:hint="cs"/>
          <w:rtl/>
        </w:rPr>
        <w:t>איש</w:t>
      </w:r>
      <w:r w:rsidR="00E2751C">
        <w:rPr>
          <w:rtl/>
        </w:rPr>
        <w:t xml:space="preserve"> </w:t>
      </w:r>
      <w:r w:rsidR="00E2751C">
        <w:rPr>
          <w:rFonts w:hint="cs"/>
          <w:rtl/>
        </w:rPr>
        <w:t>ח</w:t>
      </w:r>
      <w:r w:rsidR="00B27AD6">
        <w:rPr>
          <w:rFonts w:hint="cs"/>
          <w:rtl/>
        </w:rPr>
        <w:t xml:space="preserve">ו"מ </w:t>
      </w:r>
      <w:r w:rsidR="00E2751C">
        <w:rPr>
          <w:rFonts w:hint="cs"/>
          <w:rtl/>
        </w:rPr>
        <w:t>כט</w:t>
      </w:r>
      <w:r w:rsidR="00B27AD6">
        <w:rPr>
          <w:rFonts w:hint="cs"/>
          <w:rtl/>
        </w:rPr>
        <w:t xml:space="preserve"> ("</w:t>
      </w:r>
      <w:r w:rsidR="00E2751C">
        <w:rPr>
          <w:rFonts w:hint="cs"/>
          <w:rtl/>
        </w:rPr>
        <w:t>כלל</w:t>
      </w:r>
      <w:r w:rsidR="00E2751C">
        <w:rPr>
          <w:rtl/>
        </w:rPr>
        <w:t xml:space="preserve"> </w:t>
      </w:r>
      <w:r w:rsidR="00E2751C">
        <w:rPr>
          <w:rFonts w:hint="cs"/>
          <w:rtl/>
        </w:rPr>
        <w:t>גדול</w:t>
      </w:r>
      <w:r w:rsidR="00E2751C">
        <w:rPr>
          <w:rtl/>
        </w:rPr>
        <w:t xml:space="preserve"> </w:t>
      </w:r>
      <w:r w:rsidR="00E2751C">
        <w:rPr>
          <w:rFonts w:hint="cs"/>
          <w:rtl/>
        </w:rPr>
        <w:t>יהיה</w:t>
      </w:r>
      <w:r w:rsidR="00E2751C">
        <w:rPr>
          <w:rtl/>
        </w:rPr>
        <w:t xml:space="preserve"> </w:t>
      </w:r>
      <w:r w:rsidR="00E2751C">
        <w:rPr>
          <w:rFonts w:hint="cs"/>
          <w:rtl/>
        </w:rPr>
        <w:t>לך</w:t>
      </w:r>
      <w:r w:rsidR="00E2751C">
        <w:rPr>
          <w:rtl/>
        </w:rPr>
        <w:t xml:space="preserve"> </w:t>
      </w:r>
      <w:r w:rsidR="00E2751C">
        <w:rPr>
          <w:rFonts w:hint="cs"/>
          <w:rtl/>
        </w:rPr>
        <w:t>בקנינים</w:t>
      </w:r>
      <w:r w:rsidR="00E2751C">
        <w:rPr>
          <w:rtl/>
        </w:rPr>
        <w:t xml:space="preserve"> </w:t>
      </w:r>
      <w:r w:rsidR="00E2751C">
        <w:rPr>
          <w:rFonts w:hint="cs"/>
          <w:rtl/>
        </w:rPr>
        <w:t>דעיקר</w:t>
      </w:r>
      <w:r w:rsidR="00E2751C">
        <w:rPr>
          <w:rtl/>
        </w:rPr>
        <w:t xml:space="preserve"> </w:t>
      </w:r>
      <w:r w:rsidR="00E2751C">
        <w:rPr>
          <w:rFonts w:hint="cs"/>
          <w:rtl/>
        </w:rPr>
        <w:t>הקנין</w:t>
      </w:r>
      <w:r w:rsidR="00E2751C">
        <w:rPr>
          <w:rtl/>
        </w:rPr>
        <w:t xml:space="preserve"> </w:t>
      </w:r>
      <w:r w:rsidR="00E2751C">
        <w:rPr>
          <w:rFonts w:hint="cs"/>
          <w:rtl/>
        </w:rPr>
        <w:t>הוא</w:t>
      </w:r>
      <w:r w:rsidR="00E2751C">
        <w:rPr>
          <w:rtl/>
        </w:rPr>
        <w:t xml:space="preserve"> </w:t>
      </w:r>
      <w:r w:rsidR="00E2751C">
        <w:rPr>
          <w:rFonts w:hint="cs"/>
          <w:rtl/>
        </w:rPr>
        <w:t>שיגמור</w:t>
      </w:r>
      <w:r w:rsidR="00E2751C">
        <w:rPr>
          <w:rtl/>
        </w:rPr>
        <w:t xml:space="preserve"> </w:t>
      </w:r>
      <w:r w:rsidR="00E2751C">
        <w:rPr>
          <w:rFonts w:hint="cs"/>
          <w:rtl/>
        </w:rPr>
        <w:t>בלבו</w:t>
      </w:r>
      <w:r w:rsidR="00E2751C">
        <w:rPr>
          <w:rtl/>
        </w:rPr>
        <w:t xml:space="preserve"> </w:t>
      </w:r>
      <w:r w:rsidR="00E2751C">
        <w:rPr>
          <w:rFonts w:hint="cs"/>
          <w:rtl/>
        </w:rPr>
        <w:t>להקנות</w:t>
      </w:r>
      <w:r w:rsidR="00E2751C">
        <w:rPr>
          <w:rtl/>
        </w:rPr>
        <w:t xml:space="preserve"> </w:t>
      </w:r>
      <w:r w:rsidR="00E2751C">
        <w:rPr>
          <w:rFonts w:hint="cs"/>
          <w:rtl/>
        </w:rPr>
        <w:t>הדבר</w:t>
      </w:r>
      <w:r w:rsidR="00E2751C">
        <w:rPr>
          <w:rtl/>
        </w:rPr>
        <w:t xml:space="preserve"> </w:t>
      </w:r>
      <w:r w:rsidR="00E2751C">
        <w:rPr>
          <w:rFonts w:hint="cs"/>
          <w:rtl/>
        </w:rPr>
        <w:t>לחבירו</w:t>
      </w:r>
      <w:r w:rsidR="00E2751C">
        <w:rPr>
          <w:rtl/>
        </w:rPr>
        <w:t xml:space="preserve"> </w:t>
      </w:r>
      <w:r w:rsidR="00E2751C">
        <w:rPr>
          <w:rFonts w:hint="cs"/>
          <w:rtl/>
        </w:rPr>
        <w:t>וחבירו</w:t>
      </w:r>
      <w:r w:rsidR="00E2751C">
        <w:rPr>
          <w:rtl/>
        </w:rPr>
        <w:t xml:space="preserve"> </w:t>
      </w:r>
      <w:r w:rsidR="00E2751C">
        <w:rPr>
          <w:rFonts w:hint="cs"/>
          <w:rtl/>
        </w:rPr>
        <w:t>יסמוך</w:t>
      </w:r>
      <w:r w:rsidR="00E2751C">
        <w:rPr>
          <w:rtl/>
        </w:rPr>
        <w:t xml:space="preserve"> </w:t>
      </w:r>
      <w:r w:rsidR="00E2751C">
        <w:rPr>
          <w:rFonts w:hint="cs"/>
          <w:rtl/>
        </w:rPr>
        <w:t>דעתו</w:t>
      </w:r>
      <w:r w:rsidR="00E2751C">
        <w:rPr>
          <w:rtl/>
        </w:rPr>
        <w:t xml:space="preserve"> </w:t>
      </w:r>
      <w:r w:rsidR="00E2751C">
        <w:rPr>
          <w:rFonts w:hint="cs"/>
          <w:rtl/>
        </w:rPr>
        <w:t>עליו</w:t>
      </w:r>
      <w:r w:rsidR="00B27AD6">
        <w:rPr>
          <w:rFonts w:hint="cs"/>
          <w:rtl/>
        </w:rPr>
        <w:t xml:space="preserve">"). </w:t>
      </w:r>
      <w:r w:rsidR="00A27403">
        <w:rPr>
          <w:rFonts w:hint="cs"/>
          <w:rtl/>
        </w:rPr>
        <w:t>אולם, רבי יחזקאל לנדא (שו"ת נודע ביהודה קמא חו"מ, כח) סבור ש"בודאי</w:t>
      </w:r>
      <w:r w:rsidR="00A27403">
        <w:rPr>
          <w:rtl/>
        </w:rPr>
        <w:t xml:space="preserve"> </w:t>
      </w:r>
      <w:r w:rsidR="00A27403">
        <w:rPr>
          <w:rFonts w:hint="cs"/>
          <w:rtl/>
        </w:rPr>
        <w:t>תקנת</w:t>
      </w:r>
      <w:r w:rsidR="00A27403">
        <w:rPr>
          <w:rtl/>
        </w:rPr>
        <w:t xml:space="preserve"> </w:t>
      </w:r>
      <w:r w:rsidR="00A27403">
        <w:rPr>
          <w:rFonts w:hint="cs"/>
          <w:rtl/>
        </w:rPr>
        <w:t>חכמים</w:t>
      </w:r>
      <w:r w:rsidR="00A27403">
        <w:rPr>
          <w:rtl/>
        </w:rPr>
        <w:t xml:space="preserve"> </w:t>
      </w:r>
      <w:r w:rsidR="00A27403">
        <w:rPr>
          <w:rFonts w:hint="cs"/>
          <w:rtl/>
        </w:rPr>
        <w:t>היא,</w:t>
      </w:r>
      <w:r w:rsidR="00A27403">
        <w:rPr>
          <w:rtl/>
        </w:rPr>
        <w:t xml:space="preserve"> </w:t>
      </w:r>
      <w:r w:rsidR="00A27403">
        <w:rPr>
          <w:rFonts w:hint="cs"/>
          <w:rtl/>
        </w:rPr>
        <w:t>שאם</w:t>
      </w:r>
      <w:r w:rsidR="00A27403">
        <w:rPr>
          <w:rtl/>
        </w:rPr>
        <w:t xml:space="preserve"> </w:t>
      </w:r>
      <w:r w:rsidR="00A27403">
        <w:rPr>
          <w:rFonts w:hint="cs"/>
          <w:rtl/>
        </w:rPr>
        <w:t>לא</w:t>
      </w:r>
      <w:r w:rsidR="00A27403">
        <w:rPr>
          <w:rtl/>
        </w:rPr>
        <w:t xml:space="preserve"> </w:t>
      </w:r>
      <w:r w:rsidR="00A27403">
        <w:rPr>
          <w:rFonts w:hint="cs"/>
          <w:rtl/>
        </w:rPr>
        <w:t>תקנת</w:t>
      </w:r>
      <w:r w:rsidR="00A27403">
        <w:rPr>
          <w:rtl/>
        </w:rPr>
        <w:t xml:space="preserve"> </w:t>
      </w:r>
      <w:r w:rsidR="00A27403">
        <w:rPr>
          <w:rFonts w:hint="cs"/>
          <w:rtl/>
        </w:rPr>
        <w:t>חכמים</w:t>
      </w:r>
      <w:r w:rsidR="00A27403">
        <w:rPr>
          <w:rtl/>
        </w:rPr>
        <w:t xml:space="preserve"> </w:t>
      </w:r>
      <w:r w:rsidR="00A27403">
        <w:rPr>
          <w:rFonts w:hint="cs"/>
          <w:rtl/>
        </w:rPr>
        <w:t>מה</w:t>
      </w:r>
      <w:r w:rsidR="00A27403">
        <w:rPr>
          <w:rtl/>
        </w:rPr>
        <w:t xml:space="preserve"> </w:t>
      </w:r>
      <w:r w:rsidR="00A27403">
        <w:rPr>
          <w:rFonts w:hint="cs"/>
          <w:rtl/>
        </w:rPr>
        <w:t>בכך</w:t>
      </w:r>
      <w:r w:rsidR="00A27403">
        <w:rPr>
          <w:rtl/>
        </w:rPr>
        <w:t xml:space="preserve"> </w:t>
      </w:r>
      <w:r w:rsidR="00A27403">
        <w:rPr>
          <w:rFonts w:hint="cs"/>
          <w:rtl/>
        </w:rPr>
        <w:t>דגמר</w:t>
      </w:r>
      <w:r w:rsidR="00A27403">
        <w:rPr>
          <w:rtl/>
        </w:rPr>
        <w:t xml:space="preserve"> </w:t>
      </w:r>
      <w:r w:rsidR="00A27403">
        <w:rPr>
          <w:rFonts w:hint="cs"/>
          <w:rtl/>
        </w:rPr>
        <w:t>ומקני</w:t>
      </w:r>
      <w:r w:rsidR="00A27403">
        <w:rPr>
          <w:rtl/>
        </w:rPr>
        <w:t xml:space="preserve"> </w:t>
      </w:r>
      <w:r w:rsidR="00A27403">
        <w:rPr>
          <w:rFonts w:hint="cs"/>
          <w:rtl/>
        </w:rPr>
        <w:t>באמירה,</w:t>
      </w:r>
      <w:r w:rsidR="00A27403">
        <w:rPr>
          <w:rtl/>
        </w:rPr>
        <w:t xml:space="preserve"> </w:t>
      </w:r>
      <w:r w:rsidR="00A27403">
        <w:rPr>
          <w:rFonts w:hint="cs"/>
          <w:rtl/>
        </w:rPr>
        <w:t>כיון</w:t>
      </w:r>
      <w:r w:rsidR="00A27403">
        <w:rPr>
          <w:rtl/>
        </w:rPr>
        <w:t xml:space="preserve"> </w:t>
      </w:r>
      <w:r w:rsidR="00A27403">
        <w:rPr>
          <w:rFonts w:hint="cs"/>
          <w:rtl/>
        </w:rPr>
        <w:t>שאין</w:t>
      </w:r>
      <w:r w:rsidR="00A27403">
        <w:rPr>
          <w:rtl/>
        </w:rPr>
        <w:t xml:space="preserve"> </w:t>
      </w:r>
      <w:r w:rsidR="00A27403">
        <w:rPr>
          <w:rFonts w:hint="cs"/>
          <w:rtl/>
        </w:rPr>
        <w:t>האמירה</w:t>
      </w:r>
      <w:r w:rsidR="00A27403">
        <w:rPr>
          <w:rtl/>
        </w:rPr>
        <w:t xml:space="preserve"> </w:t>
      </w:r>
      <w:r w:rsidR="00A27403">
        <w:rPr>
          <w:rFonts w:hint="cs"/>
          <w:rtl/>
        </w:rPr>
        <w:t>קנין</w:t>
      </w:r>
      <w:r w:rsidR="00A27403">
        <w:rPr>
          <w:rtl/>
        </w:rPr>
        <w:t xml:space="preserve"> </w:t>
      </w:r>
      <w:r w:rsidR="00A27403">
        <w:rPr>
          <w:rFonts w:hint="cs"/>
          <w:rtl/>
        </w:rPr>
        <w:t>מה</w:t>
      </w:r>
      <w:r w:rsidR="00A27403">
        <w:rPr>
          <w:rtl/>
        </w:rPr>
        <w:t xml:space="preserve"> </w:t>
      </w:r>
      <w:r w:rsidR="00A27403">
        <w:rPr>
          <w:rFonts w:hint="cs"/>
          <w:rtl/>
        </w:rPr>
        <w:t>מועיל</w:t>
      </w:r>
      <w:r w:rsidR="00A27403">
        <w:rPr>
          <w:rtl/>
        </w:rPr>
        <w:t xml:space="preserve"> </w:t>
      </w:r>
      <w:r w:rsidR="00A27403">
        <w:rPr>
          <w:rFonts w:hint="cs"/>
          <w:rtl/>
        </w:rPr>
        <w:t>גמירת</w:t>
      </w:r>
      <w:r w:rsidR="00A27403">
        <w:rPr>
          <w:rtl/>
        </w:rPr>
        <w:t xml:space="preserve"> </w:t>
      </w:r>
      <w:r w:rsidR="00A27403">
        <w:rPr>
          <w:rFonts w:hint="cs"/>
          <w:rtl/>
        </w:rPr>
        <w:t>דעת?"</w:t>
      </w:r>
      <w:r w:rsidR="002F4DA3">
        <w:rPr>
          <w:rFonts w:hint="cs"/>
          <w:rtl/>
        </w:rPr>
        <w:t xml:space="preserve"> ובכיוון זה גם אצל הרב אשר וייס, </w:t>
      </w:r>
      <w:r w:rsidR="002F4DA3" w:rsidRPr="002F4DA3">
        <w:rPr>
          <w:rFonts w:hint="cs"/>
          <w:rtl/>
        </w:rPr>
        <w:t>קונטרס</w:t>
      </w:r>
      <w:r w:rsidR="002F4DA3" w:rsidRPr="002F4DA3">
        <w:rPr>
          <w:rtl/>
        </w:rPr>
        <w:t xml:space="preserve"> </w:t>
      </w:r>
      <w:r w:rsidR="002F4DA3" w:rsidRPr="002F4DA3">
        <w:rPr>
          <w:rFonts w:hint="cs"/>
          <w:rtl/>
        </w:rPr>
        <w:t>מנחת</w:t>
      </w:r>
      <w:r w:rsidR="002F4DA3" w:rsidRPr="002F4DA3">
        <w:rPr>
          <w:rtl/>
        </w:rPr>
        <w:t xml:space="preserve"> </w:t>
      </w:r>
      <w:r w:rsidR="002F4DA3" w:rsidRPr="002F4DA3">
        <w:rPr>
          <w:rFonts w:hint="cs"/>
          <w:rtl/>
        </w:rPr>
        <w:t>אשר</w:t>
      </w:r>
      <w:r w:rsidR="002F4DA3" w:rsidRPr="002F4DA3">
        <w:rPr>
          <w:rtl/>
        </w:rPr>
        <w:t xml:space="preserve">, </w:t>
      </w:r>
      <w:r w:rsidR="002F4DA3" w:rsidRPr="002F4DA3">
        <w:rPr>
          <w:rFonts w:hint="cs"/>
          <w:rtl/>
        </w:rPr>
        <w:t>בגדרי</w:t>
      </w:r>
      <w:r w:rsidR="002F4DA3" w:rsidRPr="002F4DA3">
        <w:rPr>
          <w:rtl/>
        </w:rPr>
        <w:t xml:space="preserve"> </w:t>
      </w:r>
      <w:r w:rsidR="002F4DA3" w:rsidRPr="002F4DA3">
        <w:rPr>
          <w:rFonts w:hint="cs"/>
          <w:rtl/>
        </w:rPr>
        <w:t>הקניינים</w:t>
      </w:r>
      <w:r w:rsidR="002F4DA3" w:rsidRPr="002F4DA3">
        <w:rPr>
          <w:rtl/>
        </w:rPr>
        <w:t xml:space="preserve"> </w:t>
      </w:r>
      <w:r w:rsidR="002F4DA3" w:rsidRPr="002F4DA3">
        <w:rPr>
          <w:rFonts w:hint="cs"/>
          <w:rtl/>
        </w:rPr>
        <w:t>והלכותיהם</w:t>
      </w:r>
      <w:r w:rsidR="002F4DA3" w:rsidRPr="002F4DA3">
        <w:rPr>
          <w:rtl/>
        </w:rPr>
        <w:t xml:space="preserve"> (</w:t>
      </w:r>
      <w:r w:rsidR="002F4DA3" w:rsidRPr="002F4DA3">
        <w:rPr>
          <w:rFonts w:hint="cs"/>
          <w:rtl/>
        </w:rPr>
        <w:t>ירושלים</w:t>
      </w:r>
      <w:r w:rsidR="002F4DA3" w:rsidRPr="002F4DA3">
        <w:rPr>
          <w:rtl/>
        </w:rPr>
        <w:t xml:space="preserve">, </w:t>
      </w:r>
      <w:r w:rsidR="002F4DA3" w:rsidRPr="002F4DA3">
        <w:rPr>
          <w:rFonts w:hint="cs"/>
          <w:rtl/>
        </w:rPr>
        <w:t>תשס</w:t>
      </w:r>
      <w:r w:rsidR="002F4DA3" w:rsidRPr="002F4DA3">
        <w:rPr>
          <w:rtl/>
        </w:rPr>
        <w:t>"</w:t>
      </w:r>
      <w:r w:rsidR="002F4DA3" w:rsidRPr="002F4DA3">
        <w:rPr>
          <w:rFonts w:hint="cs"/>
          <w:rtl/>
        </w:rPr>
        <w:t>ד</w:t>
      </w:r>
      <w:r w:rsidR="002F4DA3" w:rsidRPr="002F4DA3">
        <w:rPr>
          <w:rtl/>
        </w:rPr>
        <w:t xml:space="preserve">), </w:t>
      </w:r>
      <w:r w:rsidR="002F4DA3" w:rsidRPr="002F4DA3">
        <w:rPr>
          <w:rFonts w:hint="cs"/>
          <w:rtl/>
        </w:rPr>
        <w:t>סימן</w:t>
      </w:r>
      <w:r w:rsidR="002F4DA3" w:rsidRPr="002F4DA3">
        <w:rPr>
          <w:rtl/>
        </w:rPr>
        <w:t xml:space="preserve"> </w:t>
      </w:r>
      <w:r w:rsidR="002F4DA3" w:rsidRPr="002F4DA3">
        <w:rPr>
          <w:rFonts w:hint="cs"/>
          <w:rtl/>
        </w:rPr>
        <w:t>ב</w:t>
      </w:r>
      <w:r w:rsidR="002F4DA3" w:rsidRPr="002F4DA3">
        <w:rPr>
          <w:rtl/>
        </w:rPr>
        <w:t xml:space="preserve">, </w:t>
      </w:r>
      <w:r w:rsidR="002F4DA3" w:rsidRPr="002F4DA3">
        <w:rPr>
          <w:rFonts w:hint="cs"/>
          <w:rtl/>
        </w:rPr>
        <w:t>עמ</w:t>
      </w:r>
      <w:r w:rsidR="002F4DA3" w:rsidRPr="002F4DA3">
        <w:rPr>
          <w:rtl/>
        </w:rPr>
        <w:t xml:space="preserve">' </w:t>
      </w:r>
      <w:r w:rsidR="002F4DA3" w:rsidRPr="002F4DA3">
        <w:rPr>
          <w:rFonts w:hint="cs"/>
          <w:rtl/>
        </w:rPr>
        <w:t>טו</w:t>
      </w:r>
      <w:r w:rsidR="002F4DA3" w:rsidRPr="002F4DA3">
        <w:rPr>
          <w:rtl/>
        </w:rPr>
        <w:t xml:space="preserve"> </w:t>
      </w:r>
      <w:r w:rsidR="002F4DA3" w:rsidRPr="002F4DA3">
        <w:rPr>
          <w:rFonts w:hint="cs"/>
          <w:rtl/>
        </w:rPr>
        <w:t>ואילך</w:t>
      </w:r>
      <w:r w:rsidR="002F4DA3" w:rsidRPr="002F4DA3">
        <w:rPr>
          <w:rtl/>
        </w:rPr>
        <w:t>.</w:t>
      </w:r>
      <w:r w:rsidR="002F4DA3">
        <w:rPr>
          <w:rFonts w:hint="cs"/>
          <w:rtl/>
        </w:rPr>
        <w:t xml:space="preserve"> וראו עוד לעניין זה אצל </w:t>
      </w:r>
      <w:r w:rsidR="002F4DA3" w:rsidRPr="002F4DA3">
        <w:rPr>
          <w:rFonts w:hint="cs"/>
          <w:rtl/>
        </w:rPr>
        <w:t>ס</w:t>
      </w:r>
      <w:r w:rsidR="002F4DA3">
        <w:rPr>
          <w:rFonts w:hint="cs"/>
          <w:rtl/>
        </w:rPr>
        <w:t>יני</w:t>
      </w:r>
      <w:r w:rsidR="002F4DA3" w:rsidRPr="002F4DA3">
        <w:rPr>
          <w:rtl/>
        </w:rPr>
        <w:t xml:space="preserve"> </w:t>
      </w:r>
      <w:r w:rsidR="002F4DA3" w:rsidRPr="002F4DA3">
        <w:rPr>
          <w:rFonts w:hint="cs"/>
          <w:rtl/>
        </w:rPr>
        <w:t>דויטש</w:t>
      </w:r>
      <w:r w:rsidR="002F4DA3" w:rsidRPr="002F4DA3">
        <w:rPr>
          <w:rtl/>
        </w:rPr>
        <w:t>, "</w:t>
      </w:r>
      <w:r w:rsidR="002F4DA3" w:rsidRPr="002F4DA3">
        <w:rPr>
          <w:rFonts w:hint="cs"/>
          <w:rtl/>
        </w:rPr>
        <w:t>גמירת</w:t>
      </w:r>
      <w:r w:rsidR="002F4DA3" w:rsidRPr="002F4DA3">
        <w:rPr>
          <w:rtl/>
        </w:rPr>
        <w:t xml:space="preserve"> </w:t>
      </w:r>
      <w:r w:rsidR="002F4DA3" w:rsidRPr="002F4DA3">
        <w:rPr>
          <w:rFonts w:hint="cs"/>
          <w:rtl/>
        </w:rPr>
        <w:t>דעת</w:t>
      </w:r>
      <w:r w:rsidR="002F4DA3" w:rsidRPr="002F4DA3">
        <w:rPr>
          <w:rtl/>
        </w:rPr>
        <w:t xml:space="preserve"> </w:t>
      </w:r>
      <w:r w:rsidR="002F4DA3" w:rsidRPr="002F4DA3">
        <w:rPr>
          <w:rFonts w:hint="cs"/>
          <w:rtl/>
        </w:rPr>
        <w:t>והכוונה</w:t>
      </w:r>
      <w:r w:rsidR="002F4DA3" w:rsidRPr="002F4DA3">
        <w:rPr>
          <w:rtl/>
        </w:rPr>
        <w:t xml:space="preserve"> </w:t>
      </w:r>
      <w:r w:rsidR="002F4DA3" w:rsidRPr="002F4DA3">
        <w:rPr>
          <w:rFonts w:hint="cs"/>
          <w:rtl/>
        </w:rPr>
        <w:t>ליצור</w:t>
      </w:r>
      <w:r w:rsidR="002F4DA3" w:rsidRPr="002F4DA3">
        <w:rPr>
          <w:rtl/>
        </w:rPr>
        <w:t xml:space="preserve"> </w:t>
      </w:r>
      <w:r w:rsidR="002F4DA3" w:rsidRPr="002F4DA3">
        <w:rPr>
          <w:rFonts w:hint="cs"/>
          <w:rtl/>
        </w:rPr>
        <w:t>יחסים</w:t>
      </w:r>
      <w:r w:rsidR="002F4DA3" w:rsidRPr="002F4DA3">
        <w:rPr>
          <w:rtl/>
        </w:rPr>
        <w:t xml:space="preserve"> </w:t>
      </w:r>
      <w:r w:rsidR="002F4DA3" w:rsidRPr="002F4DA3">
        <w:rPr>
          <w:rFonts w:hint="cs"/>
          <w:rtl/>
        </w:rPr>
        <w:t>משפטיים</w:t>
      </w:r>
      <w:r w:rsidR="002F4DA3" w:rsidRPr="002F4DA3">
        <w:rPr>
          <w:rtl/>
        </w:rPr>
        <w:t xml:space="preserve"> </w:t>
      </w:r>
      <w:r w:rsidR="002F4DA3" w:rsidRPr="002F4DA3">
        <w:rPr>
          <w:rFonts w:hint="cs"/>
          <w:rtl/>
        </w:rPr>
        <w:t>בדיני</w:t>
      </w:r>
      <w:r w:rsidR="002F4DA3" w:rsidRPr="002F4DA3">
        <w:rPr>
          <w:rtl/>
        </w:rPr>
        <w:t xml:space="preserve"> </w:t>
      </w:r>
      <w:r w:rsidR="002F4DA3" w:rsidRPr="002F4DA3">
        <w:rPr>
          <w:rFonts w:hint="cs"/>
          <w:rtl/>
        </w:rPr>
        <w:t>חוזים</w:t>
      </w:r>
      <w:r w:rsidR="002F4DA3" w:rsidRPr="002F4DA3">
        <w:rPr>
          <w:rtl/>
        </w:rPr>
        <w:t xml:space="preserve"> </w:t>
      </w:r>
      <w:r w:rsidR="002F4DA3" w:rsidRPr="002F4DA3">
        <w:rPr>
          <w:rFonts w:hint="cs"/>
          <w:rtl/>
        </w:rPr>
        <w:t>במשפט</w:t>
      </w:r>
      <w:r w:rsidR="002F4DA3" w:rsidRPr="002F4DA3">
        <w:rPr>
          <w:rtl/>
        </w:rPr>
        <w:t xml:space="preserve"> </w:t>
      </w:r>
      <w:r w:rsidR="002F4DA3" w:rsidRPr="002F4DA3">
        <w:rPr>
          <w:rFonts w:hint="cs"/>
          <w:rtl/>
        </w:rPr>
        <w:t>העברי</w:t>
      </w:r>
      <w:r w:rsidR="002F4DA3" w:rsidRPr="002F4DA3">
        <w:rPr>
          <w:rtl/>
        </w:rPr>
        <w:t xml:space="preserve">, </w:t>
      </w:r>
      <w:r w:rsidR="002F4DA3" w:rsidRPr="002F4DA3">
        <w:rPr>
          <w:rFonts w:hint="cs"/>
          <w:rtl/>
        </w:rPr>
        <w:t>האנגלי</w:t>
      </w:r>
      <w:r w:rsidR="002F4DA3" w:rsidRPr="002F4DA3">
        <w:rPr>
          <w:rtl/>
        </w:rPr>
        <w:t xml:space="preserve"> </w:t>
      </w:r>
      <w:r w:rsidR="002F4DA3" w:rsidRPr="002F4DA3">
        <w:rPr>
          <w:rFonts w:hint="cs"/>
          <w:rtl/>
        </w:rPr>
        <w:t>והישראלי</w:t>
      </w:r>
      <w:r w:rsidR="002F4DA3" w:rsidRPr="002F4DA3">
        <w:rPr>
          <w:rtl/>
        </w:rPr>
        <w:t xml:space="preserve">", </w:t>
      </w:r>
      <w:r w:rsidR="002F4DA3" w:rsidRPr="002F4DA3">
        <w:rPr>
          <w:rFonts w:hint="cs"/>
          <w:rtl/>
        </w:rPr>
        <w:t>שנתון</w:t>
      </w:r>
      <w:r w:rsidR="002F4DA3" w:rsidRPr="002F4DA3">
        <w:rPr>
          <w:rtl/>
        </w:rPr>
        <w:t xml:space="preserve"> </w:t>
      </w:r>
      <w:r w:rsidR="002F4DA3" w:rsidRPr="002F4DA3">
        <w:rPr>
          <w:rFonts w:hint="cs"/>
          <w:rtl/>
        </w:rPr>
        <w:t>המשפט</w:t>
      </w:r>
      <w:r w:rsidR="002F4DA3" w:rsidRPr="002F4DA3">
        <w:rPr>
          <w:rtl/>
        </w:rPr>
        <w:t xml:space="preserve"> </w:t>
      </w:r>
      <w:r w:rsidR="002F4DA3" w:rsidRPr="002F4DA3">
        <w:rPr>
          <w:rFonts w:hint="cs"/>
          <w:rtl/>
        </w:rPr>
        <w:t>העברי</w:t>
      </w:r>
      <w:r w:rsidR="002F4DA3" w:rsidRPr="002F4DA3">
        <w:rPr>
          <w:rtl/>
        </w:rPr>
        <w:t xml:space="preserve">, </w:t>
      </w:r>
      <w:r w:rsidR="002F4DA3" w:rsidRPr="002F4DA3">
        <w:rPr>
          <w:rFonts w:hint="cs"/>
          <w:rtl/>
        </w:rPr>
        <w:t>כרך</w:t>
      </w:r>
      <w:r w:rsidR="002F4DA3" w:rsidRPr="002F4DA3">
        <w:rPr>
          <w:rtl/>
        </w:rPr>
        <w:t xml:space="preserve"> </w:t>
      </w:r>
      <w:r w:rsidR="002F4DA3" w:rsidRPr="002F4DA3">
        <w:rPr>
          <w:rFonts w:hint="cs"/>
          <w:rtl/>
        </w:rPr>
        <w:t>ו</w:t>
      </w:r>
      <w:r w:rsidR="002F4DA3" w:rsidRPr="002F4DA3">
        <w:rPr>
          <w:rtl/>
        </w:rPr>
        <w:t>-</w:t>
      </w:r>
      <w:r w:rsidR="002F4DA3" w:rsidRPr="002F4DA3">
        <w:rPr>
          <w:rFonts w:hint="cs"/>
          <w:rtl/>
        </w:rPr>
        <w:t>ז</w:t>
      </w:r>
      <w:r w:rsidR="002F4DA3" w:rsidRPr="002F4DA3">
        <w:rPr>
          <w:rtl/>
        </w:rPr>
        <w:t xml:space="preserve"> (</w:t>
      </w:r>
      <w:r w:rsidR="002F4DA3" w:rsidRPr="002F4DA3">
        <w:rPr>
          <w:rFonts w:hint="cs"/>
          <w:rtl/>
        </w:rPr>
        <w:t>תשל</w:t>
      </w:r>
      <w:r w:rsidR="002F4DA3" w:rsidRPr="002F4DA3">
        <w:rPr>
          <w:rtl/>
        </w:rPr>
        <w:t>"</w:t>
      </w:r>
      <w:r w:rsidR="002F4DA3" w:rsidRPr="002F4DA3">
        <w:rPr>
          <w:rFonts w:hint="cs"/>
          <w:rtl/>
        </w:rPr>
        <w:t>ט</w:t>
      </w:r>
      <w:r w:rsidR="002F4DA3" w:rsidRPr="002F4DA3">
        <w:rPr>
          <w:rtl/>
        </w:rPr>
        <w:t>-</w:t>
      </w:r>
      <w:r w:rsidR="002F4DA3" w:rsidRPr="002F4DA3">
        <w:rPr>
          <w:rFonts w:hint="cs"/>
          <w:rtl/>
        </w:rPr>
        <w:t>תש</w:t>
      </w:r>
      <w:r w:rsidR="002F4DA3" w:rsidRPr="002F4DA3">
        <w:rPr>
          <w:rtl/>
        </w:rPr>
        <w:t>"</w:t>
      </w:r>
      <w:r w:rsidR="002F4DA3" w:rsidRPr="002F4DA3">
        <w:rPr>
          <w:rFonts w:hint="cs"/>
          <w:rtl/>
        </w:rPr>
        <w:t>ם</w:t>
      </w:r>
      <w:r w:rsidR="002F4DA3" w:rsidRPr="002F4DA3">
        <w:rPr>
          <w:rtl/>
        </w:rPr>
        <w:t>), 71</w:t>
      </w:r>
      <w:r w:rsidR="002F4DA3">
        <w:rPr>
          <w:rFonts w:hint="cs"/>
          <w:rtl/>
        </w:rPr>
        <w:t>.</w:t>
      </w:r>
      <w:r w:rsidR="00A27403">
        <w:rPr>
          <w:rFonts w:hint="cs"/>
          <w:rtl/>
        </w:rPr>
        <w:t xml:space="preserve"> </w:t>
      </w:r>
      <w:r w:rsidR="00A27403">
        <w:rPr>
          <w:rtl/>
        </w:rPr>
        <w:t xml:space="preserve"> </w:t>
      </w:r>
      <w:r w:rsidR="00A27403">
        <w:rPr>
          <w:rFonts w:hint="cs"/>
          <w:rtl/>
        </w:rPr>
        <w:t xml:space="preserve"> </w:t>
      </w:r>
      <w:r w:rsidR="009243D8">
        <w:rPr>
          <w:rFonts w:hint="cs"/>
          <w:rtl/>
        </w:rPr>
        <w:t xml:space="preserve"> </w:t>
      </w:r>
    </w:p>
  </w:footnote>
  <w:footnote w:id="5">
    <w:p w:rsidR="00AD0B1D" w:rsidRDefault="00AD0B1D">
      <w:pPr>
        <w:pStyle w:val="FootnoteText"/>
      </w:pPr>
      <w:r>
        <w:rPr>
          <w:rStyle w:val="FootnoteReference"/>
        </w:rPr>
        <w:footnoteRef/>
      </w:r>
      <w:r>
        <w:rPr>
          <w:rtl/>
        </w:rPr>
        <w:t xml:space="preserve"> </w:t>
      </w:r>
      <w:r w:rsidR="00053AA4">
        <w:rPr>
          <w:rFonts w:hint="cs"/>
          <w:rtl/>
        </w:rPr>
        <w:tab/>
      </w:r>
      <w:r w:rsidR="00053AA4" w:rsidRPr="00053AA4">
        <w:rPr>
          <w:rFonts w:hint="cs"/>
          <w:b/>
          <w:bCs/>
          <w:rtl/>
        </w:rPr>
        <w:t>תלמוד ירושלמי</w:t>
      </w:r>
      <w:r w:rsidR="00053AA4">
        <w:rPr>
          <w:rFonts w:hint="cs"/>
          <w:rtl/>
        </w:rPr>
        <w:t xml:space="preserve"> כתובות ה, א.</w:t>
      </w:r>
      <w:r w:rsidR="00C27C99">
        <w:rPr>
          <w:rFonts w:hint="cs"/>
          <w:rtl/>
        </w:rPr>
        <w:t xml:space="preserve"> כך פסק גם הרמב"ם </w:t>
      </w:r>
      <w:r w:rsidR="00C27C99">
        <w:rPr>
          <w:rFonts w:hint="cs"/>
          <w:rtl/>
        </w:rPr>
        <w:t>במשנה תורה אישות כג, יד והשולחן ערוך שם. לדעה חולקת בעניין זה ראו, הגהות מיימוניות אישות שם, ס"ק ט.</w:t>
      </w:r>
    </w:p>
  </w:footnote>
  <w:footnote w:id="6">
    <w:p w:rsidR="00AD0B1D" w:rsidRDefault="00AD0B1D">
      <w:pPr>
        <w:pStyle w:val="FootnoteText"/>
      </w:pPr>
      <w:r>
        <w:rPr>
          <w:rStyle w:val="FootnoteReference"/>
        </w:rPr>
        <w:footnoteRef/>
      </w:r>
      <w:r>
        <w:rPr>
          <w:rtl/>
        </w:rPr>
        <w:t xml:space="preserve"> </w:t>
      </w:r>
      <w:r w:rsidR="00B9513C">
        <w:rPr>
          <w:rFonts w:hint="cs"/>
          <w:rtl/>
        </w:rPr>
        <w:tab/>
        <w:t xml:space="preserve">ראו: </w:t>
      </w:r>
      <w:r w:rsidR="00B9513C" w:rsidRPr="00B9513C">
        <w:rPr>
          <w:rFonts w:hint="cs"/>
          <w:b/>
          <w:bCs/>
          <w:rtl/>
        </w:rPr>
        <w:t>משנה תורה</w:t>
      </w:r>
      <w:r w:rsidR="00B9513C">
        <w:rPr>
          <w:rFonts w:hint="cs"/>
          <w:rtl/>
        </w:rPr>
        <w:t xml:space="preserve"> </w:t>
      </w:r>
      <w:r w:rsidR="00B9513C">
        <w:rPr>
          <w:rFonts w:hint="cs"/>
          <w:rtl/>
        </w:rPr>
        <w:t xml:space="preserve">זכיה ומתנה ו, יז; </w:t>
      </w:r>
      <w:r w:rsidR="00B9513C" w:rsidRPr="00B9513C">
        <w:rPr>
          <w:rFonts w:hint="cs"/>
          <w:b/>
          <w:bCs/>
          <w:rtl/>
        </w:rPr>
        <w:t>שולחן ערוך</w:t>
      </w:r>
      <w:r w:rsidR="00B9513C">
        <w:rPr>
          <w:rFonts w:hint="cs"/>
          <w:rtl/>
        </w:rPr>
        <w:t xml:space="preserve"> שם וראו גם </w:t>
      </w:r>
      <w:r w:rsidR="00B9513C" w:rsidRPr="00B9513C">
        <w:rPr>
          <w:rFonts w:hint="cs"/>
          <w:b/>
          <w:bCs/>
          <w:rtl/>
        </w:rPr>
        <w:t>ביאור הגר"א</w:t>
      </w:r>
      <w:r w:rsidR="00B9513C">
        <w:rPr>
          <w:rFonts w:hint="cs"/>
          <w:rtl/>
        </w:rPr>
        <w:t xml:space="preserve"> שם, ס"ק ד.</w:t>
      </w:r>
    </w:p>
  </w:footnote>
  <w:footnote w:id="7">
    <w:p w:rsidR="00ED63FB" w:rsidRDefault="00ED63FB" w:rsidP="0086639C">
      <w:pPr>
        <w:pStyle w:val="FootnoteText"/>
      </w:pPr>
      <w:r>
        <w:rPr>
          <w:rStyle w:val="FootnoteReference"/>
        </w:rPr>
        <w:footnoteRef/>
      </w:r>
      <w:r>
        <w:rPr>
          <w:rtl/>
        </w:rPr>
        <w:t xml:space="preserve"> </w:t>
      </w:r>
      <w:r w:rsidR="00B9513C">
        <w:rPr>
          <w:rFonts w:hint="cs"/>
          <w:rtl/>
        </w:rPr>
        <w:tab/>
      </w:r>
      <w:r w:rsidR="00061E0A">
        <w:rPr>
          <w:rFonts w:hint="cs"/>
          <w:rtl/>
        </w:rPr>
        <w:t xml:space="preserve">ראו </w:t>
      </w:r>
      <w:r w:rsidR="0086639C" w:rsidRPr="0086639C">
        <w:rPr>
          <w:rFonts w:hint="cs"/>
          <w:b/>
          <w:bCs/>
          <w:rtl/>
        </w:rPr>
        <w:t>שולחן ערוך</w:t>
      </w:r>
      <w:r w:rsidR="0086639C">
        <w:rPr>
          <w:rFonts w:hint="cs"/>
          <w:rtl/>
        </w:rPr>
        <w:t xml:space="preserve"> שם, וסיכום ההלכה </w:t>
      </w:r>
      <w:r w:rsidR="0086639C">
        <w:rPr>
          <w:rFonts w:hint="cs"/>
          <w:rtl/>
        </w:rPr>
        <w:t>אצל ב</w:t>
      </w:r>
      <w:r w:rsidR="00061E0A">
        <w:rPr>
          <w:rFonts w:hint="cs"/>
          <w:rtl/>
        </w:rPr>
        <w:t xml:space="preserve">ן ציון שרשבסקי, </w:t>
      </w:r>
      <w:r w:rsidR="00061E0A" w:rsidRPr="0086639C">
        <w:rPr>
          <w:rFonts w:hint="cs"/>
          <w:b/>
          <w:bCs/>
          <w:rtl/>
        </w:rPr>
        <w:t>דיני משפחה</w:t>
      </w:r>
      <w:r w:rsidR="00061E0A">
        <w:rPr>
          <w:rFonts w:hint="cs"/>
          <w:rtl/>
        </w:rPr>
        <w:t xml:space="preserve"> מהדורה רביעית, ירושלים תשנ"ג,</w:t>
      </w:r>
      <w:r w:rsidR="00B9513C">
        <w:rPr>
          <w:rFonts w:hint="cs"/>
          <w:rtl/>
        </w:rPr>
        <w:t xml:space="preserve"> עמ' </w:t>
      </w:r>
      <w:r w:rsidR="0086639C">
        <w:rPr>
          <w:rFonts w:hint="cs"/>
          <w:rtl/>
        </w:rPr>
        <w:t>23.</w:t>
      </w:r>
    </w:p>
  </w:footnote>
  <w:footnote w:id="8">
    <w:p w:rsidR="00842EB9" w:rsidRDefault="00842EB9">
      <w:pPr>
        <w:pStyle w:val="FootnoteText"/>
      </w:pPr>
      <w:r>
        <w:rPr>
          <w:rStyle w:val="FootnoteReference"/>
        </w:rPr>
        <w:footnoteRef/>
      </w:r>
      <w:r>
        <w:rPr>
          <w:rtl/>
        </w:rPr>
        <w:t xml:space="preserve"> </w:t>
      </w:r>
      <w:r w:rsidR="00646B83">
        <w:rPr>
          <w:rtl/>
        </w:rPr>
        <w:tab/>
      </w:r>
      <w:r w:rsidRPr="00851BA1">
        <w:rPr>
          <w:rFonts w:hint="cs"/>
          <w:b/>
          <w:bCs/>
          <w:rtl/>
        </w:rPr>
        <w:t>תלמוד בבלי</w:t>
      </w:r>
      <w:r>
        <w:rPr>
          <w:rFonts w:hint="cs"/>
          <w:rtl/>
        </w:rPr>
        <w:t xml:space="preserve"> גיטין מ,ב.</w:t>
      </w:r>
    </w:p>
  </w:footnote>
  <w:footnote w:id="9">
    <w:p w:rsidR="004C4D1F" w:rsidRDefault="004C4D1F">
      <w:pPr>
        <w:pStyle w:val="FootnoteText"/>
      </w:pPr>
      <w:r>
        <w:rPr>
          <w:rStyle w:val="FootnoteReference"/>
        </w:rPr>
        <w:footnoteRef/>
      </w:r>
      <w:r>
        <w:rPr>
          <w:rtl/>
        </w:rPr>
        <w:t xml:space="preserve"> </w:t>
      </w:r>
      <w:r w:rsidR="00646B83">
        <w:rPr>
          <w:rtl/>
        </w:rPr>
        <w:tab/>
      </w:r>
      <w:r>
        <w:rPr>
          <w:rFonts w:hint="cs"/>
          <w:rtl/>
        </w:rPr>
        <w:t xml:space="preserve">ע"פ </w:t>
      </w:r>
      <w:r w:rsidRPr="00851BA1">
        <w:rPr>
          <w:rFonts w:hint="cs"/>
          <w:b/>
          <w:bCs/>
          <w:rtl/>
        </w:rPr>
        <w:t>רש"י</w:t>
      </w:r>
      <w:r>
        <w:rPr>
          <w:rFonts w:hint="cs"/>
          <w:rtl/>
        </w:rPr>
        <w:t xml:space="preserve"> גיטין שם ד"ה אעשנו בן חורין.</w:t>
      </w:r>
    </w:p>
  </w:footnote>
  <w:footnote w:id="10">
    <w:p w:rsidR="004C4D1F" w:rsidRDefault="004C4D1F">
      <w:pPr>
        <w:pStyle w:val="FootnoteText"/>
      </w:pPr>
      <w:r>
        <w:rPr>
          <w:rStyle w:val="FootnoteReference"/>
        </w:rPr>
        <w:footnoteRef/>
      </w:r>
      <w:r>
        <w:rPr>
          <w:rtl/>
        </w:rPr>
        <w:t xml:space="preserve"> </w:t>
      </w:r>
      <w:r w:rsidR="00646B83">
        <w:rPr>
          <w:rtl/>
        </w:rPr>
        <w:tab/>
      </w:r>
      <w:r w:rsidRPr="00851BA1">
        <w:rPr>
          <w:rFonts w:hint="cs"/>
          <w:b/>
          <w:bCs/>
          <w:rtl/>
        </w:rPr>
        <w:t>רש"י</w:t>
      </w:r>
      <w:r>
        <w:rPr>
          <w:rFonts w:hint="cs"/>
          <w:rtl/>
        </w:rPr>
        <w:t xml:space="preserve"> גיטין שם ד"ה וחכמים אומרים לא קנה.</w:t>
      </w:r>
    </w:p>
  </w:footnote>
  <w:footnote w:id="11">
    <w:p w:rsidR="004C4D1F" w:rsidRDefault="004C4D1F">
      <w:pPr>
        <w:pStyle w:val="FootnoteText"/>
      </w:pPr>
      <w:r>
        <w:rPr>
          <w:rStyle w:val="FootnoteReference"/>
        </w:rPr>
        <w:footnoteRef/>
      </w:r>
      <w:r>
        <w:rPr>
          <w:rtl/>
        </w:rPr>
        <w:t xml:space="preserve"> </w:t>
      </w:r>
      <w:r w:rsidR="00646B83">
        <w:rPr>
          <w:rtl/>
        </w:rPr>
        <w:tab/>
      </w:r>
      <w:r>
        <w:rPr>
          <w:rFonts w:hint="cs"/>
          <w:rtl/>
        </w:rPr>
        <w:t xml:space="preserve">ראו: </w:t>
      </w:r>
      <w:r w:rsidRPr="00851BA1">
        <w:rPr>
          <w:rFonts w:hint="cs"/>
          <w:b/>
          <w:bCs/>
          <w:rtl/>
        </w:rPr>
        <w:t xml:space="preserve">משנה תורה </w:t>
      </w:r>
      <w:r>
        <w:rPr>
          <w:rFonts w:hint="cs"/>
          <w:rtl/>
        </w:rPr>
        <w:t xml:space="preserve">זכיה ומתנה ד, </w:t>
      </w:r>
      <w:r>
        <w:rPr>
          <w:rFonts w:hint="cs"/>
          <w:rtl/>
        </w:rPr>
        <w:t xml:space="preserve">יא; </w:t>
      </w:r>
      <w:r w:rsidRPr="00851BA1">
        <w:rPr>
          <w:rFonts w:hint="cs"/>
          <w:b/>
          <w:bCs/>
          <w:rtl/>
        </w:rPr>
        <w:t>שולחן ערוך</w:t>
      </w:r>
      <w:r>
        <w:rPr>
          <w:rFonts w:hint="cs"/>
          <w:rtl/>
        </w:rPr>
        <w:t xml:space="preserve"> חו"מ רמה, א.</w:t>
      </w:r>
    </w:p>
  </w:footnote>
  <w:footnote w:id="12">
    <w:p w:rsidR="007A754A" w:rsidRDefault="007A754A" w:rsidP="00646B83">
      <w:pPr>
        <w:pStyle w:val="FootnoteText"/>
      </w:pPr>
      <w:r>
        <w:rPr>
          <w:rStyle w:val="FootnoteReference"/>
        </w:rPr>
        <w:footnoteRef/>
      </w:r>
      <w:r>
        <w:rPr>
          <w:rtl/>
        </w:rPr>
        <w:t xml:space="preserve"> </w:t>
      </w:r>
      <w:r w:rsidR="00646B83">
        <w:rPr>
          <w:rtl/>
        </w:rPr>
        <w:tab/>
      </w:r>
      <w:r>
        <w:rPr>
          <w:rFonts w:hint="cs"/>
          <w:rtl/>
        </w:rPr>
        <w:t xml:space="preserve">ראו למשל: </w:t>
      </w:r>
      <w:r w:rsidRPr="00851BA1">
        <w:rPr>
          <w:rFonts w:hint="cs"/>
          <w:b/>
          <w:bCs/>
          <w:rtl/>
        </w:rPr>
        <w:t>ספר</w:t>
      </w:r>
      <w:r w:rsidRPr="00851BA1">
        <w:rPr>
          <w:b/>
          <w:bCs/>
          <w:rtl/>
        </w:rPr>
        <w:t xml:space="preserve"> </w:t>
      </w:r>
      <w:r w:rsidRPr="00851BA1">
        <w:rPr>
          <w:rFonts w:hint="cs"/>
          <w:b/>
          <w:bCs/>
          <w:rtl/>
        </w:rPr>
        <w:t>העיטור</w:t>
      </w:r>
      <w:r>
        <w:rPr>
          <w:rtl/>
        </w:rPr>
        <w:t xml:space="preserve"> </w:t>
      </w:r>
      <w:r>
        <w:rPr>
          <w:rFonts w:hint="cs"/>
          <w:rtl/>
        </w:rPr>
        <w:t>מאמר</w:t>
      </w:r>
      <w:r>
        <w:rPr>
          <w:rtl/>
        </w:rPr>
        <w:t xml:space="preserve"> </w:t>
      </w:r>
      <w:r>
        <w:rPr>
          <w:rFonts w:hint="cs"/>
          <w:rtl/>
        </w:rPr>
        <w:t>ב</w:t>
      </w:r>
      <w:r>
        <w:rPr>
          <w:rtl/>
        </w:rPr>
        <w:t xml:space="preserve"> </w:t>
      </w:r>
      <w:r>
        <w:rPr>
          <w:rFonts w:hint="cs"/>
          <w:rtl/>
        </w:rPr>
        <w:t>קנין, י,ב ("ורבוותא</w:t>
      </w:r>
      <w:r>
        <w:rPr>
          <w:rtl/>
        </w:rPr>
        <w:t xml:space="preserve"> </w:t>
      </w:r>
      <w:r>
        <w:rPr>
          <w:rFonts w:hint="cs"/>
          <w:rtl/>
        </w:rPr>
        <w:t>פירשו</w:t>
      </w:r>
      <w:r>
        <w:rPr>
          <w:rtl/>
        </w:rPr>
        <w:t xml:space="preserve"> </w:t>
      </w:r>
      <w:r>
        <w:rPr>
          <w:rFonts w:hint="cs"/>
          <w:rtl/>
        </w:rPr>
        <w:t>כל</w:t>
      </w:r>
      <w:r>
        <w:rPr>
          <w:rtl/>
        </w:rPr>
        <w:t xml:space="preserve"> </w:t>
      </w:r>
      <w:r>
        <w:rPr>
          <w:rFonts w:hint="cs"/>
          <w:rtl/>
        </w:rPr>
        <w:t>מי</w:t>
      </w:r>
      <w:r>
        <w:rPr>
          <w:rtl/>
        </w:rPr>
        <w:t xml:space="preserve"> </w:t>
      </w:r>
      <w:r>
        <w:rPr>
          <w:rFonts w:hint="cs"/>
          <w:rtl/>
        </w:rPr>
        <w:t>שאמר</w:t>
      </w:r>
      <w:r>
        <w:rPr>
          <w:rtl/>
        </w:rPr>
        <w:t xml:space="preserve"> </w:t>
      </w:r>
      <w:r>
        <w:rPr>
          <w:rFonts w:hint="cs"/>
          <w:rtl/>
        </w:rPr>
        <w:t>אעשה</w:t>
      </w:r>
      <w:r>
        <w:rPr>
          <w:rtl/>
        </w:rPr>
        <w:t xml:space="preserve"> </w:t>
      </w:r>
      <w:r>
        <w:rPr>
          <w:rFonts w:hint="cs"/>
          <w:rtl/>
        </w:rPr>
        <w:t>לך</w:t>
      </w:r>
      <w:r>
        <w:rPr>
          <w:rtl/>
        </w:rPr>
        <w:t xml:space="preserve"> </w:t>
      </w:r>
      <w:r>
        <w:rPr>
          <w:rFonts w:hint="cs"/>
          <w:rtl/>
        </w:rPr>
        <w:t>ואתן</w:t>
      </w:r>
      <w:r>
        <w:rPr>
          <w:rtl/>
        </w:rPr>
        <w:t xml:space="preserve"> </w:t>
      </w:r>
      <w:r>
        <w:rPr>
          <w:rFonts w:hint="cs"/>
          <w:rtl/>
        </w:rPr>
        <w:t>לך</w:t>
      </w:r>
      <w:r>
        <w:rPr>
          <w:rtl/>
        </w:rPr>
        <w:t xml:space="preserve"> </w:t>
      </w:r>
      <w:r>
        <w:rPr>
          <w:rFonts w:hint="cs"/>
          <w:rtl/>
        </w:rPr>
        <w:t>כך</w:t>
      </w:r>
      <w:r>
        <w:rPr>
          <w:rtl/>
        </w:rPr>
        <w:t xml:space="preserve"> </w:t>
      </w:r>
      <w:r>
        <w:rPr>
          <w:rFonts w:hint="cs"/>
          <w:rtl/>
        </w:rPr>
        <w:t>וכך</w:t>
      </w:r>
      <w:r>
        <w:rPr>
          <w:rtl/>
        </w:rPr>
        <w:t xml:space="preserve"> </w:t>
      </w:r>
      <w:r>
        <w:rPr>
          <w:rFonts w:hint="cs"/>
          <w:rtl/>
        </w:rPr>
        <w:t>בלשון</w:t>
      </w:r>
      <w:r>
        <w:rPr>
          <w:rtl/>
        </w:rPr>
        <w:t xml:space="preserve"> </w:t>
      </w:r>
      <w:r>
        <w:rPr>
          <w:rFonts w:hint="cs"/>
          <w:rtl/>
        </w:rPr>
        <w:t>הזה</w:t>
      </w:r>
      <w:r>
        <w:rPr>
          <w:rtl/>
        </w:rPr>
        <w:t xml:space="preserve"> </w:t>
      </w:r>
      <w:r>
        <w:rPr>
          <w:rFonts w:hint="cs"/>
          <w:rtl/>
        </w:rPr>
        <w:t>קנין</w:t>
      </w:r>
      <w:r>
        <w:rPr>
          <w:rtl/>
        </w:rPr>
        <w:t xml:space="preserve"> </w:t>
      </w:r>
      <w:r>
        <w:rPr>
          <w:rFonts w:hint="cs"/>
          <w:rtl/>
        </w:rPr>
        <w:t>דברים</w:t>
      </w:r>
      <w:r>
        <w:rPr>
          <w:rtl/>
        </w:rPr>
        <w:t xml:space="preserve"> </w:t>
      </w:r>
      <w:r>
        <w:rPr>
          <w:rFonts w:hint="cs"/>
          <w:rtl/>
        </w:rPr>
        <w:t xml:space="preserve">הוא"); </w:t>
      </w:r>
      <w:r w:rsidRPr="00851BA1">
        <w:rPr>
          <w:rFonts w:hint="cs"/>
          <w:b/>
          <w:bCs/>
          <w:rtl/>
        </w:rPr>
        <w:t>שו</w:t>
      </w:r>
      <w:r w:rsidRPr="00851BA1">
        <w:rPr>
          <w:b/>
          <w:bCs/>
          <w:rtl/>
        </w:rPr>
        <w:t>"</w:t>
      </w:r>
      <w:r w:rsidRPr="00851BA1">
        <w:rPr>
          <w:rFonts w:hint="cs"/>
          <w:b/>
          <w:bCs/>
          <w:rtl/>
        </w:rPr>
        <w:t>ת</w:t>
      </w:r>
      <w:r w:rsidRPr="00851BA1">
        <w:rPr>
          <w:b/>
          <w:bCs/>
          <w:rtl/>
        </w:rPr>
        <w:t xml:space="preserve"> </w:t>
      </w:r>
      <w:r w:rsidRPr="00851BA1">
        <w:rPr>
          <w:rFonts w:hint="cs"/>
          <w:b/>
          <w:bCs/>
          <w:rtl/>
        </w:rPr>
        <w:t>הרי</w:t>
      </w:r>
      <w:r w:rsidRPr="00851BA1">
        <w:rPr>
          <w:b/>
          <w:bCs/>
          <w:rtl/>
        </w:rPr>
        <w:t>"</w:t>
      </w:r>
      <w:r w:rsidRPr="00851BA1">
        <w:rPr>
          <w:rFonts w:hint="cs"/>
          <w:b/>
          <w:bCs/>
          <w:rtl/>
        </w:rPr>
        <w:t>ף</w:t>
      </w:r>
      <w:r>
        <w:rPr>
          <w:rtl/>
        </w:rPr>
        <w:t xml:space="preserve"> </w:t>
      </w:r>
      <w:r>
        <w:rPr>
          <w:rFonts w:hint="cs"/>
          <w:rtl/>
        </w:rPr>
        <w:t>יד</w:t>
      </w:r>
      <w:r>
        <w:rPr>
          <w:rtl/>
        </w:rPr>
        <w:t xml:space="preserve"> </w:t>
      </w:r>
      <w:r>
        <w:rPr>
          <w:rFonts w:hint="cs"/>
          <w:rtl/>
        </w:rPr>
        <w:t>("וכן</w:t>
      </w:r>
      <w:r>
        <w:rPr>
          <w:rtl/>
        </w:rPr>
        <w:t xml:space="preserve"> </w:t>
      </w:r>
      <w:r>
        <w:rPr>
          <w:rFonts w:hint="cs"/>
          <w:rtl/>
        </w:rPr>
        <w:t>כל</w:t>
      </w:r>
      <w:r>
        <w:rPr>
          <w:rtl/>
        </w:rPr>
        <w:t xml:space="preserve"> </w:t>
      </w:r>
      <w:r>
        <w:rPr>
          <w:rFonts w:hint="cs"/>
          <w:rtl/>
        </w:rPr>
        <w:t>מה</w:t>
      </w:r>
      <w:r>
        <w:rPr>
          <w:rtl/>
        </w:rPr>
        <w:t xml:space="preserve"> </w:t>
      </w:r>
      <w:r>
        <w:rPr>
          <w:rFonts w:hint="cs"/>
          <w:rtl/>
        </w:rPr>
        <w:t>שהזכרנו</w:t>
      </w:r>
      <w:r>
        <w:rPr>
          <w:rtl/>
        </w:rPr>
        <w:t xml:space="preserve"> </w:t>
      </w:r>
      <w:r>
        <w:rPr>
          <w:rFonts w:hint="cs"/>
          <w:rtl/>
        </w:rPr>
        <w:t>למעלה</w:t>
      </w:r>
      <w:r>
        <w:rPr>
          <w:rtl/>
        </w:rPr>
        <w:t xml:space="preserve">, </w:t>
      </w:r>
      <w:r>
        <w:rPr>
          <w:rFonts w:hint="cs"/>
          <w:rtl/>
        </w:rPr>
        <w:t>כי</w:t>
      </w:r>
      <w:r>
        <w:rPr>
          <w:rtl/>
        </w:rPr>
        <w:t xml:space="preserve"> </w:t>
      </w:r>
      <w:r>
        <w:rPr>
          <w:rFonts w:hint="cs"/>
          <w:rtl/>
        </w:rPr>
        <w:t>הוא</w:t>
      </w:r>
      <w:r>
        <w:rPr>
          <w:rtl/>
        </w:rPr>
        <w:t xml:space="preserve"> </w:t>
      </w:r>
      <w:r>
        <w:rPr>
          <w:rFonts w:hint="cs"/>
          <w:rtl/>
        </w:rPr>
        <w:t>נקנה</w:t>
      </w:r>
      <w:r>
        <w:rPr>
          <w:rtl/>
        </w:rPr>
        <w:t xml:space="preserve"> </w:t>
      </w:r>
      <w:r>
        <w:rPr>
          <w:rFonts w:hint="cs"/>
          <w:rtl/>
        </w:rPr>
        <w:t>בקנין</w:t>
      </w:r>
      <w:r>
        <w:rPr>
          <w:rtl/>
        </w:rPr>
        <w:t xml:space="preserve"> </w:t>
      </w:r>
      <w:r>
        <w:rPr>
          <w:rFonts w:hint="cs"/>
          <w:rtl/>
        </w:rPr>
        <w:t>אינו</w:t>
      </w:r>
      <w:r>
        <w:rPr>
          <w:rtl/>
        </w:rPr>
        <w:t xml:space="preserve"> </w:t>
      </w:r>
      <w:r>
        <w:rPr>
          <w:rFonts w:hint="cs"/>
          <w:rtl/>
        </w:rPr>
        <w:t>נקנה</w:t>
      </w:r>
      <w:r>
        <w:rPr>
          <w:rtl/>
        </w:rPr>
        <w:t xml:space="preserve"> </w:t>
      </w:r>
      <w:r>
        <w:rPr>
          <w:rFonts w:hint="cs"/>
          <w:rtl/>
        </w:rPr>
        <w:t>אלא</w:t>
      </w:r>
      <w:r>
        <w:rPr>
          <w:rtl/>
        </w:rPr>
        <w:t xml:space="preserve"> </w:t>
      </w:r>
      <w:r>
        <w:rPr>
          <w:rFonts w:hint="cs"/>
          <w:rtl/>
        </w:rPr>
        <w:t>אם</w:t>
      </w:r>
      <w:r>
        <w:rPr>
          <w:rtl/>
        </w:rPr>
        <w:t xml:space="preserve"> </w:t>
      </w:r>
      <w:r>
        <w:rPr>
          <w:rFonts w:hint="cs"/>
          <w:rtl/>
        </w:rPr>
        <w:t>כן</w:t>
      </w:r>
      <w:r>
        <w:rPr>
          <w:rtl/>
        </w:rPr>
        <w:t xml:space="preserve"> </w:t>
      </w:r>
      <w:r>
        <w:rPr>
          <w:rFonts w:hint="cs"/>
          <w:rtl/>
        </w:rPr>
        <w:t>אמר</w:t>
      </w:r>
      <w:r>
        <w:rPr>
          <w:rtl/>
        </w:rPr>
        <w:t xml:space="preserve"> </w:t>
      </w:r>
      <w:r>
        <w:rPr>
          <w:rFonts w:hint="cs"/>
          <w:rtl/>
        </w:rPr>
        <w:t>לו</w:t>
      </w:r>
      <w:r>
        <w:rPr>
          <w:rtl/>
        </w:rPr>
        <w:t xml:space="preserve"> </w:t>
      </w:r>
      <w:r>
        <w:rPr>
          <w:rFonts w:hint="cs"/>
          <w:rtl/>
        </w:rPr>
        <w:t>נתתי</w:t>
      </w:r>
      <w:r>
        <w:rPr>
          <w:rtl/>
        </w:rPr>
        <w:t xml:space="preserve"> </w:t>
      </w:r>
      <w:r>
        <w:rPr>
          <w:rFonts w:hint="cs"/>
          <w:rtl/>
        </w:rPr>
        <w:t>לה</w:t>
      </w:r>
      <w:r>
        <w:rPr>
          <w:rtl/>
        </w:rPr>
        <w:t xml:space="preserve"> </w:t>
      </w:r>
      <w:r>
        <w:rPr>
          <w:rFonts w:hint="cs"/>
          <w:rtl/>
        </w:rPr>
        <w:t>כך</w:t>
      </w:r>
      <w:r>
        <w:rPr>
          <w:rtl/>
        </w:rPr>
        <w:t xml:space="preserve"> </w:t>
      </w:r>
      <w:r>
        <w:rPr>
          <w:rFonts w:hint="cs"/>
          <w:rtl/>
        </w:rPr>
        <w:t>וכך</w:t>
      </w:r>
      <w:r>
        <w:rPr>
          <w:rtl/>
        </w:rPr>
        <w:t xml:space="preserve"> </w:t>
      </w:r>
      <w:r>
        <w:rPr>
          <w:rFonts w:hint="cs"/>
          <w:rtl/>
        </w:rPr>
        <w:t>ופסקתי</w:t>
      </w:r>
      <w:r>
        <w:rPr>
          <w:rtl/>
        </w:rPr>
        <w:t xml:space="preserve"> </w:t>
      </w:r>
      <w:r>
        <w:rPr>
          <w:rFonts w:hint="cs"/>
          <w:rtl/>
        </w:rPr>
        <w:t>על</w:t>
      </w:r>
      <w:r>
        <w:rPr>
          <w:rtl/>
        </w:rPr>
        <w:t xml:space="preserve"> </w:t>
      </w:r>
      <w:r>
        <w:rPr>
          <w:rFonts w:hint="cs"/>
          <w:rtl/>
        </w:rPr>
        <w:t>עצמי</w:t>
      </w:r>
      <w:r>
        <w:rPr>
          <w:rtl/>
        </w:rPr>
        <w:t xml:space="preserve"> </w:t>
      </w:r>
      <w:r>
        <w:rPr>
          <w:rFonts w:hint="cs"/>
          <w:rtl/>
        </w:rPr>
        <w:t>כך</w:t>
      </w:r>
      <w:r>
        <w:rPr>
          <w:rtl/>
        </w:rPr>
        <w:t xml:space="preserve"> </w:t>
      </w:r>
      <w:r>
        <w:rPr>
          <w:rFonts w:hint="cs"/>
          <w:rtl/>
        </w:rPr>
        <w:t>וכך</w:t>
      </w:r>
      <w:r>
        <w:rPr>
          <w:rtl/>
        </w:rPr>
        <w:t xml:space="preserve"> </w:t>
      </w:r>
      <w:r>
        <w:rPr>
          <w:rFonts w:hint="cs"/>
          <w:rtl/>
        </w:rPr>
        <w:t>אבל</w:t>
      </w:r>
      <w:r>
        <w:rPr>
          <w:rtl/>
        </w:rPr>
        <w:t xml:space="preserve"> </w:t>
      </w:r>
      <w:r>
        <w:rPr>
          <w:rFonts w:hint="cs"/>
          <w:rtl/>
        </w:rPr>
        <w:t>אם</w:t>
      </w:r>
      <w:r>
        <w:rPr>
          <w:rtl/>
        </w:rPr>
        <w:t xml:space="preserve"> </w:t>
      </w:r>
      <w:r>
        <w:rPr>
          <w:rFonts w:hint="cs"/>
          <w:rtl/>
        </w:rPr>
        <w:t>אמר</w:t>
      </w:r>
      <w:r>
        <w:rPr>
          <w:rtl/>
        </w:rPr>
        <w:t xml:space="preserve"> </w:t>
      </w:r>
      <w:r>
        <w:rPr>
          <w:rFonts w:hint="cs"/>
          <w:rtl/>
        </w:rPr>
        <w:t>לו</w:t>
      </w:r>
      <w:r>
        <w:rPr>
          <w:rtl/>
        </w:rPr>
        <w:t xml:space="preserve"> </w:t>
      </w:r>
      <w:r>
        <w:rPr>
          <w:rFonts w:hint="cs"/>
          <w:rtl/>
        </w:rPr>
        <w:t>אתן</w:t>
      </w:r>
      <w:r>
        <w:rPr>
          <w:rtl/>
        </w:rPr>
        <w:t xml:space="preserve"> </w:t>
      </w:r>
      <w:r>
        <w:rPr>
          <w:rFonts w:hint="cs"/>
          <w:rtl/>
        </w:rPr>
        <w:t>לה</w:t>
      </w:r>
      <w:r>
        <w:rPr>
          <w:rtl/>
        </w:rPr>
        <w:t xml:space="preserve"> </w:t>
      </w:r>
      <w:r>
        <w:rPr>
          <w:rFonts w:hint="cs"/>
          <w:rtl/>
        </w:rPr>
        <w:t>כך</w:t>
      </w:r>
      <w:r>
        <w:rPr>
          <w:rtl/>
        </w:rPr>
        <w:t xml:space="preserve"> </w:t>
      </w:r>
      <w:r>
        <w:rPr>
          <w:rFonts w:hint="cs"/>
          <w:rtl/>
        </w:rPr>
        <w:t>וכך</w:t>
      </w:r>
      <w:r>
        <w:rPr>
          <w:rtl/>
        </w:rPr>
        <w:t xml:space="preserve">, </w:t>
      </w:r>
      <w:r>
        <w:rPr>
          <w:rFonts w:hint="cs"/>
          <w:rtl/>
        </w:rPr>
        <w:t>אינו</w:t>
      </w:r>
      <w:r>
        <w:rPr>
          <w:rtl/>
        </w:rPr>
        <w:t xml:space="preserve"> </w:t>
      </w:r>
      <w:r>
        <w:rPr>
          <w:rFonts w:hint="cs"/>
          <w:rtl/>
        </w:rPr>
        <w:t>נקנה</w:t>
      </w:r>
      <w:r>
        <w:rPr>
          <w:rtl/>
        </w:rPr>
        <w:t xml:space="preserve"> </w:t>
      </w:r>
      <w:r>
        <w:rPr>
          <w:rFonts w:hint="cs"/>
          <w:rtl/>
        </w:rPr>
        <w:t>ואפילו</w:t>
      </w:r>
      <w:r>
        <w:rPr>
          <w:rtl/>
        </w:rPr>
        <w:t xml:space="preserve"> </w:t>
      </w:r>
      <w:r>
        <w:rPr>
          <w:rFonts w:hint="cs"/>
          <w:rtl/>
        </w:rPr>
        <w:t>יהיה</w:t>
      </w:r>
      <w:r>
        <w:rPr>
          <w:rtl/>
        </w:rPr>
        <w:t xml:space="preserve"> </w:t>
      </w:r>
      <w:r>
        <w:rPr>
          <w:rFonts w:hint="cs"/>
          <w:rtl/>
        </w:rPr>
        <w:t>ברשותו</w:t>
      </w:r>
      <w:r>
        <w:rPr>
          <w:rtl/>
        </w:rPr>
        <w:t xml:space="preserve">, </w:t>
      </w:r>
      <w:r>
        <w:rPr>
          <w:rFonts w:hint="cs"/>
          <w:rtl/>
        </w:rPr>
        <w:t>לפי</w:t>
      </w:r>
      <w:r>
        <w:rPr>
          <w:rtl/>
        </w:rPr>
        <w:t xml:space="preserve"> </w:t>
      </w:r>
      <w:r>
        <w:rPr>
          <w:rFonts w:hint="cs"/>
          <w:rtl/>
        </w:rPr>
        <w:t>שהוא</w:t>
      </w:r>
      <w:r>
        <w:rPr>
          <w:rtl/>
        </w:rPr>
        <w:t xml:space="preserve"> </w:t>
      </w:r>
      <w:r>
        <w:rPr>
          <w:rFonts w:hint="cs"/>
          <w:rtl/>
        </w:rPr>
        <w:t>אסמכתא</w:t>
      </w:r>
      <w:r>
        <w:rPr>
          <w:rtl/>
        </w:rPr>
        <w:t xml:space="preserve"> </w:t>
      </w:r>
      <w:r>
        <w:rPr>
          <w:rFonts w:hint="cs"/>
          <w:rtl/>
        </w:rPr>
        <w:t>שרבותינו</w:t>
      </w:r>
      <w:r>
        <w:rPr>
          <w:rtl/>
        </w:rPr>
        <w:t xml:space="preserve"> </w:t>
      </w:r>
      <w:r>
        <w:rPr>
          <w:rFonts w:hint="cs"/>
          <w:rtl/>
        </w:rPr>
        <w:t>קורין</w:t>
      </w:r>
      <w:r>
        <w:rPr>
          <w:rtl/>
        </w:rPr>
        <w:t xml:space="preserve"> </w:t>
      </w:r>
      <w:r>
        <w:rPr>
          <w:rFonts w:hint="cs"/>
          <w:rtl/>
        </w:rPr>
        <w:t>אותה</w:t>
      </w:r>
      <w:r>
        <w:rPr>
          <w:rtl/>
        </w:rPr>
        <w:t xml:space="preserve"> </w:t>
      </w:r>
      <w:r>
        <w:rPr>
          <w:rFonts w:hint="cs"/>
          <w:rtl/>
        </w:rPr>
        <w:t>קנין</w:t>
      </w:r>
      <w:r>
        <w:rPr>
          <w:rtl/>
        </w:rPr>
        <w:t xml:space="preserve"> </w:t>
      </w:r>
      <w:r>
        <w:rPr>
          <w:rFonts w:hint="cs"/>
          <w:rtl/>
        </w:rPr>
        <w:t>דברים</w:t>
      </w:r>
      <w:r>
        <w:rPr>
          <w:rtl/>
        </w:rPr>
        <w:t xml:space="preserve"> </w:t>
      </w:r>
      <w:r>
        <w:rPr>
          <w:rFonts w:hint="cs"/>
          <w:rtl/>
        </w:rPr>
        <w:t xml:space="preserve">בעלמא"); </w:t>
      </w:r>
      <w:r w:rsidRPr="00851BA1">
        <w:rPr>
          <w:rFonts w:hint="cs"/>
          <w:b/>
          <w:bCs/>
          <w:rtl/>
        </w:rPr>
        <w:t>יד</w:t>
      </w:r>
      <w:r w:rsidRPr="00851BA1">
        <w:rPr>
          <w:b/>
          <w:bCs/>
          <w:rtl/>
        </w:rPr>
        <w:t xml:space="preserve"> </w:t>
      </w:r>
      <w:r w:rsidRPr="00851BA1">
        <w:rPr>
          <w:rFonts w:hint="cs"/>
          <w:b/>
          <w:bCs/>
          <w:rtl/>
        </w:rPr>
        <w:t>רמ</w:t>
      </w:r>
      <w:r w:rsidRPr="00851BA1">
        <w:rPr>
          <w:b/>
          <w:bCs/>
          <w:rtl/>
        </w:rPr>
        <w:t>"</w:t>
      </w:r>
      <w:r w:rsidRPr="00851BA1">
        <w:rPr>
          <w:rFonts w:hint="cs"/>
          <w:b/>
          <w:bCs/>
          <w:rtl/>
        </w:rPr>
        <w:t>ה</w:t>
      </w:r>
      <w:r w:rsidRPr="00851BA1">
        <w:rPr>
          <w:b/>
          <w:bCs/>
          <w:rtl/>
        </w:rPr>
        <w:t xml:space="preserve"> </w:t>
      </w:r>
      <w:r>
        <w:rPr>
          <w:rFonts w:hint="cs"/>
          <w:rtl/>
        </w:rPr>
        <w:t>ב</w:t>
      </w:r>
      <w:r>
        <w:rPr>
          <w:rtl/>
        </w:rPr>
        <w:t>"</w:t>
      </w:r>
      <w:r>
        <w:rPr>
          <w:rFonts w:hint="cs"/>
          <w:rtl/>
        </w:rPr>
        <w:t>ב</w:t>
      </w:r>
      <w:r>
        <w:rPr>
          <w:rtl/>
        </w:rPr>
        <w:t xml:space="preserve"> </w:t>
      </w:r>
      <w:r>
        <w:rPr>
          <w:rFonts w:hint="cs"/>
          <w:rtl/>
        </w:rPr>
        <w:t>פא</w:t>
      </w:r>
      <w:r>
        <w:rPr>
          <w:rtl/>
        </w:rPr>
        <w:t xml:space="preserve"> </w:t>
      </w:r>
      <w:r>
        <w:rPr>
          <w:rFonts w:hint="cs"/>
          <w:rtl/>
        </w:rPr>
        <w:t>אות</w:t>
      </w:r>
      <w:r>
        <w:rPr>
          <w:rtl/>
        </w:rPr>
        <w:t xml:space="preserve"> </w:t>
      </w:r>
      <w:r>
        <w:rPr>
          <w:rFonts w:hint="cs"/>
          <w:rtl/>
        </w:rPr>
        <w:t>כו (</w:t>
      </w:r>
      <w:r>
        <w:rPr>
          <w:rtl/>
        </w:rPr>
        <w:t>"</w:t>
      </w:r>
      <w:r>
        <w:rPr>
          <w:rFonts w:hint="cs"/>
          <w:rtl/>
        </w:rPr>
        <w:t>אבל</w:t>
      </w:r>
      <w:r>
        <w:rPr>
          <w:rtl/>
        </w:rPr>
        <w:t xml:space="preserve"> </w:t>
      </w:r>
      <w:r>
        <w:rPr>
          <w:rFonts w:hint="cs"/>
          <w:rtl/>
        </w:rPr>
        <w:t>קנו</w:t>
      </w:r>
      <w:r>
        <w:rPr>
          <w:rtl/>
        </w:rPr>
        <w:t xml:space="preserve"> </w:t>
      </w:r>
      <w:r>
        <w:rPr>
          <w:rFonts w:hint="cs"/>
          <w:rtl/>
        </w:rPr>
        <w:t>מידו</w:t>
      </w:r>
      <w:r>
        <w:rPr>
          <w:rtl/>
        </w:rPr>
        <w:t xml:space="preserve"> </w:t>
      </w:r>
      <w:r>
        <w:rPr>
          <w:rFonts w:hint="cs"/>
          <w:rtl/>
        </w:rPr>
        <w:t>שחייב</w:t>
      </w:r>
      <w:r w:rsidR="00851BA1">
        <w:rPr>
          <w:rFonts w:hint="cs"/>
          <w:rtl/>
        </w:rPr>
        <w:t xml:space="preserve"> </w:t>
      </w:r>
      <w:r>
        <w:rPr>
          <w:rFonts w:hint="cs"/>
          <w:rtl/>
        </w:rPr>
        <w:t>לתת</w:t>
      </w:r>
      <w:r>
        <w:rPr>
          <w:rtl/>
        </w:rPr>
        <w:t xml:space="preserve"> </w:t>
      </w:r>
      <w:r>
        <w:rPr>
          <w:rFonts w:hint="cs"/>
          <w:rtl/>
        </w:rPr>
        <w:t>כך</w:t>
      </w:r>
      <w:r>
        <w:rPr>
          <w:rtl/>
        </w:rPr>
        <w:t xml:space="preserve"> </w:t>
      </w:r>
      <w:r>
        <w:rPr>
          <w:rFonts w:hint="cs"/>
          <w:rtl/>
        </w:rPr>
        <w:t>וכך</w:t>
      </w:r>
      <w:r>
        <w:rPr>
          <w:rtl/>
        </w:rPr>
        <w:t xml:space="preserve"> </w:t>
      </w:r>
      <w:r>
        <w:rPr>
          <w:rFonts w:hint="cs"/>
          <w:rtl/>
        </w:rPr>
        <w:t>או</w:t>
      </w:r>
      <w:r>
        <w:rPr>
          <w:rtl/>
        </w:rPr>
        <w:t xml:space="preserve"> </w:t>
      </w:r>
      <w:r>
        <w:rPr>
          <w:rFonts w:hint="cs"/>
          <w:rtl/>
        </w:rPr>
        <w:t>לבנות</w:t>
      </w:r>
      <w:r>
        <w:rPr>
          <w:rtl/>
        </w:rPr>
        <w:t xml:space="preserve"> </w:t>
      </w:r>
      <w:r>
        <w:rPr>
          <w:rFonts w:hint="cs"/>
          <w:rtl/>
        </w:rPr>
        <w:t>או</w:t>
      </w:r>
      <w:r>
        <w:rPr>
          <w:rtl/>
        </w:rPr>
        <w:t xml:space="preserve"> </w:t>
      </w:r>
      <w:r>
        <w:rPr>
          <w:rFonts w:hint="cs"/>
          <w:rtl/>
        </w:rPr>
        <w:t>לזון</w:t>
      </w:r>
      <w:r>
        <w:rPr>
          <w:rtl/>
        </w:rPr>
        <w:t xml:space="preserve">, </w:t>
      </w:r>
      <w:r>
        <w:rPr>
          <w:rFonts w:hint="cs"/>
          <w:rtl/>
        </w:rPr>
        <w:t>מסתברא</w:t>
      </w:r>
      <w:r>
        <w:rPr>
          <w:rtl/>
        </w:rPr>
        <w:t xml:space="preserve"> </w:t>
      </w:r>
      <w:r>
        <w:rPr>
          <w:rFonts w:hint="cs"/>
          <w:rtl/>
        </w:rPr>
        <w:t>דלאו</w:t>
      </w:r>
      <w:r>
        <w:rPr>
          <w:rtl/>
        </w:rPr>
        <w:t xml:space="preserve"> </w:t>
      </w:r>
      <w:r>
        <w:rPr>
          <w:rFonts w:hint="cs"/>
          <w:rtl/>
        </w:rPr>
        <w:t>קנין</w:t>
      </w:r>
      <w:r>
        <w:rPr>
          <w:rtl/>
        </w:rPr>
        <w:t xml:space="preserve"> </w:t>
      </w:r>
      <w:r>
        <w:rPr>
          <w:rFonts w:hint="cs"/>
          <w:rtl/>
        </w:rPr>
        <w:t>דברים</w:t>
      </w:r>
      <w:r>
        <w:rPr>
          <w:rtl/>
        </w:rPr>
        <w:t xml:space="preserve"> </w:t>
      </w:r>
      <w:r>
        <w:rPr>
          <w:rFonts w:hint="cs"/>
          <w:rtl/>
        </w:rPr>
        <w:t>בעלמא</w:t>
      </w:r>
      <w:r>
        <w:rPr>
          <w:rtl/>
        </w:rPr>
        <w:t xml:space="preserve"> </w:t>
      </w:r>
      <w:r>
        <w:rPr>
          <w:rFonts w:hint="cs"/>
          <w:rtl/>
        </w:rPr>
        <w:t>הוא</w:t>
      </w:r>
      <w:r>
        <w:rPr>
          <w:rtl/>
        </w:rPr>
        <w:t xml:space="preserve">... </w:t>
      </w:r>
      <w:r>
        <w:rPr>
          <w:rFonts w:hint="cs"/>
          <w:rtl/>
        </w:rPr>
        <w:t>אבל</w:t>
      </w:r>
      <w:r>
        <w:rPr>
          <w:rtl/>
        </w:rPr>
        <w:t xml:space="preserve"> </w:t>
      </w:r>
      <w:r>
        <w:rPr>
          <w:rFonts w:hint="cs"/>
          <w:rtl/>
        </w:rPr>
        <w:t>קנו</w:t>
      </w:r>
      <w:r>
        <w:rPr>
          <w:rtl/>
        </w:rPr>
        <w:t xml:space="preserve"> </w:t>
      </w:r>
      <w:r>
        <w:rPr>
          <w:rFonts w:hint="cs"/>
          <w:rtl/>
        </w:rPr>
        <w:t>מידו</w:t>
      </w:r>
      <w:r>
        <w:rPr>
          <w:rtl/>
        </w:rPr>
        <w:t xml:space="preserve"> </w:t>
      </w:r>
      <w:r>
        <w:rPr>
          <w:rFonts w:hint="cs"/>
          <w:rtl/>
        </w:rPr>
        <w:t>לתת</w:t>
      </w:r>
      <w:r>
        <w:rPr>
          <w:rtl/>
        </w:rPr>
        <w:t xml:space="preserve"> </w:t>
      </w:r>
      <w:r>
        <w:rPr>
          <w:rFonts w:hint="cs"/>
          <w:rtl/>
        </w:rPr>
        <w:t>כך</w:t>
      </w:r>
      <w:r>
        <w:rPr>
          <w:rtl/>
        </w:rPr>
        <w:t xml:space="preserve"> </w:t>
      </w:r>
      <w:r>
        <w:rPr>
          <w:rFonts w:hint="cs"/>
          <w:rtl/>
        </w:rPr>
        <w:t>וכך</w:t>
      </w:r>
      <w:r>
        <w:rPr>
          <w:rtl/>
        </w:rPr>
        <w:t xml:space="preserve"> </w:t>
      </w:r>
      <w:r>
        <w:rPr>
          <w:rFonts w:hint="cs"/>
          <w:rtl/>
        </w:rPr>
        <w:t>או</w:t>
      </w:r>
      <w:r>
        <w:rPr>
          <w:rtl/>
        </w:rPr>
        <w:t xml:space="preserve"> </w:t>
      </w:r>
      <w:r>
        <w:rPr>
          <w:rFonts w:hint="cs"/>
          <w:rtl/>
        </w:rPr>
        <w:t>לבנות</w:t>
      </w:r>
      <w:r>
        <w:rPr>
          <w:rtl/>
        </w:rPr>
        <w:t xml:space="preserve"> </w:t>
      </w:r>
      <w:r>
        <w:rPr>
          <w:rFonts w:hint="cs"/>
          <w:rtl/>
        </w:rPr>
        <w:t>או</w:t>
      </w:r>
      <w:r>
        <w:rPr>
          <w:rtl/>
        </w:rPr>
        <w:t xml:space="preserve"> </w:t>
      </w:r>
      <w:r>
        <w:rPr>
          <w:rFonts w:hint="cs"/>
          <w:rtl/>
        </w:rPr>
        <w:t>לזון</w:t>
      </w:r>
      <w:r>
        <w:rPr>
          <w:rtl/>
        </w:rPr>
        <w:t xml:space="preserve">, </w:t>
      </w:r>
      <w:r>
        <w:rPr>
          <w:rFonts w:hint="cs"/>
          <w:rtl/>
        </w:rPr>
        <w:t>כיון</w:t>
      </w:r>
      <w:r>
        <w:rPr>
          <w:rtl/>
        </w:rPr>
        <w:t xml:space="preserve"> </w:t>
      </w:r>
      <w:r>
        <w:rPr>
          <w:rFonts w:hint="cs"/>
          <w:rtl/>
        </w:rPr>
        <w:t>שאין</w:t>
      </w:r>
      <w:r>
        <w:rPr>
          <w:rtl/>
        </w:rPr>
        <w:t xml:space="preserve"> </w:t>
      </w:r>
      <w:r>
        <w:rPr>
          <w:rFonts w:hint="cs"/>
          <w:rtl/>
        </w:rPr>
        <w:t>הקנין</w:t>
      </w:r>
      <w:r>
        <w:rPr>
          <w:rtl/>
        </w:rPr>
        <w:t xml:space="preserve"> </w:t>
      </w:r>
      <w:r>
        <w:rPr>
          <w:rFonts w:hint="cs"/>
          <w:rtl/>
        </w:rPr>
        <w:t>נופל</w:t>
      </w:r>
      <w:r>
        <w:rPr>
          <w:rtl/>
        </w:rPr>
        <w:t xml:space="preserve"> </w:t>
      </w:r>
      <w:r>
        <w:rPr>
          <w:rFonts w:hint="cs"/>
          <w:rtl/>
        </w:rPr>
        <w:t>על</w:t>
      </w:r>
      <w:r>
        <w:rPr>
          <w:rtl/>
        </w:rPr>
        <w:t xml:space="preserve"> </w:t>
      </w:r>
      <w:r>
        <w:rPr>
          <w:rFonts w:hint="cs"/>
          <w:rtl/>
        </w:rPr>
        <w:t>החיוב</w:t>
      </w:r>
      <w:r>
        <w:rPr>
          <w:rtl/>
        </w:rPr>
        <w:t xml:space="preserve"> </w:t>
      </w:r>
      <w:r>
        <w:rPr>
          <w:rFonts w:hint="cs"/>
          <w:rtl/>
        </w:rPr>
        <w:t>ולא</w:t>
      </w:r>
      <w:r>
        <w:rPr>
          <w:rtl/>
        </w:rPr>
        <w:t xml:space="preserve"> </w:t>
      </w:r>
      <w:r>
        <w:rPr>
          <w:rFonts w:hint="cs"/>
          <w:rtl/>
        </w:rPr>
        <w:t>על</w:t>
      </w:r>
      <w:r>
        <w:rPr>
          <w:rtl/>
        </w:rPr>
        <w:t xml:space="preserve"> </w:t>
      </w:r>
      <w:r>
        <w:rPr>
          <w:rFonts w:hint="cs"/>
          <w:rtl/>
        </w:rPr>
        <w:t>גוף</w:t>
      </w:r>
      <w:r>
        <w:rPr>
          <w:rtl/>
        </w:rPr>
        <w:t xml:space="preserve"> </w:t>
      </w:r>
      <w:r>
        <w:rPr>
          <w:rFonts w:hint="cs"/>
          <w:rtl/>
        </w:rPr>
        <w:t>הממון</w:t>
      </w:r>
      <w:r>
        <w:rPr>
          <w:rtl/>
        </w:rPr>
        <w:t xml:space="preserve"> </w:t>
      </w:r>
      <w:r>
        <w:rPr>
          <w:rFonts w:hint="cs"/>
          <w:rtl/>
        </w:rPr>
        <w:t>אלא</w:t>
      </w:r>
      <w:r>
        <w:rPr>
          <w:rtl/>
        </w:rPr>
        <w:t xml:space="preserve"> </w:t>
      </w:r>
      <w:r>
        <w:rPr>
          <w:rFonts w:hint="cs"/>
          <w:rtl/>
        </w:rPr>
        <w:t>על</w:t>
      </w:r>
      <w:r>
        <w:rPr>
          <w:rtl/>
        </w:rPr>
        <w:t xml:space="preserve"> </w:t>
      </w:r>
      <w:r>
        <w:rPr>
          <w:rFonts w:hint="cs"/>
          <w:rtl/>
        </w:rPr>
        <w:t>הנתינה</w:t>
      </w:r>
      <w:r>
        <w:rPr>
          <w:rtl/>
        </w:rPr>
        <w:t xml:space="preserve"> </w:t>
      </w:r>
      <w:r>
        <w:rPr>
          <w:rFonts w:hint="cs"/>
          <w:rtl/>
        </w:rPr>
        <w:t>עצמה</w:t>
      </w:r>
      <w:r>
        <w:rPr>
          <w:rtl/>
        </w:rPr>
        <w:t xml:space="preserve">, </w:t>
      </w:r>
      <w:r>
        <w:rPr>
          <w:rFonts w:hint="cs"/>
          <w:rtl/>
        </w:rPr>
        <w:t>והנתינה</w:t>
      </w:r>
      <w:r>
        <w:rPr>
          <w:rtl/>
        </w:rPr>
        <w:t xml:space="preserve"> </w:t>
      </w:r>
      <w:r>
        <w:rPr>
          <w:rFonts w:hint="cs"/>
          <w:rtl/>
        </w:rPr>
        <w:t>עצמה</w:t>
      </w:r>
      <w:r>
        <w:rPr>
          <w:rtl/>
        </w:rPr>
        <w:t xml:space="preserve"> </w:t>
      </w:r>
      <w:r>
        <w:rPr>
          <w:rFonts w:hint="cs"/>
          <w:rtl/>
        </w:rPr>
        <w:t>אין</w:t>
      </w:r>
      <w:r>
        <w:rPr>
          <w:rtl/>
        </w:rPr>
        <w:t xml:space="preserve"> </w:t>
      </w:r>
      <w:r>
        <w:rPr>
          <w:rFonts w:hint="cs"/>
          <w:rtl/>
        </w:rPr>
        <w:t>בה</w:t>
      </w:r>
      <w:r>
        <w:rPr>
          <w:rtl/>
        </w:rPr>
        <w:t xml:space="preserve"> </w:t>
      </w:r>
      <w:r>
        <w:rPr>
          <w:rFonts w:hint="cs"/>
          <w:rtl/>
        </w:rPr>
        <w:t>ממש</w:t>
      </w:r>
      <w:r>
        <w:rPr>
          <w:rtl/>
        </w:rPr>
        <w:t xml:space="preserve"> </w:t>
      </w:r>
      <w:r>
        <w:rPr>
          <w:rFonts w:hint="cs"/>
          <w:rtl/>
        </w:rPr>
        <w:t>אלא</w:t>
      </w:r>
      <w:r>
        <w:rPr>
          <w:rtl/>
        </w:rPr>
        <w:t xml:space="preserve"> </w:t>
      </w:r>
      <w:r>
        <w:rPr>
          <w:rFonts w:hint="cs"/>
          <w:rtl/>
        </w:rPr>
        <w:t>מעשה</w:t>
      </w:r>
      <w:r>
        <w:rPr>
          <w:rtl/>
        </w:rPr>
        <w:t xml:space="preserve"> </w:t>
      </w:r>
      <w:r>
        <w:rPr>
          <w:rFonts w:hint="cs"/>
          <w:rtl/>
        </w:rPr>
        <w:t>בעלמא</w:t>
      </w:r>
      <w:r>
        <w:rPr>
          <w:rtl/>
        </w:rPr>
        <w:t xml:space="preserve"> </w:t>
      </w:r>
      <w:r>
        <w:rPr>
          <w:rFonts w:hint="cs"/>
          <w:rtl/>
        </w:rPr>
        <w:t>הוא</w:t>
      </w:r>
      <w:r>
        <w:rPr>
          <w:rtl/>
        </w:rPr>
        <w:t xml:space="preserve">, </w:t>
      </w:r>
      <w:r>
        <w:rPr>
          <w:rFonts w:hint="cs"/>
          <w:rtl/>
        </w:rPr>
        <w:t>מצי</w:t>
      </w:r>
      <w:r>
        <w:rPr>
          <w:rtl/>
        </w:rPr>
        <w:t xml:space="preserve"> </w:t>
      </w:r>
      <w:r>
        <w:rPr>
          <w:rFonts w:hint="cs"/>
          <w:rtl/>
        </w:rPr>
        <w:t>למהדר</w:t>
      </w:r>
      <w:r>
        <w:rPr>
          <w:rtl/>
        </w:rPr>
        <w:t xml:space="preserve"> </w:t>
      </w:r>
      <w:r>
        <w:rPr>
          <w:rFonts w:hint="cs"/>
          <w:rtl/>
        </w:rPr>
        <w:t xml:space="preserve">ביה"); </w:t>
      </w:r>
      <w:r w:rsidR="00646B83" w:rsidRPr="00851BA1">
        <w:rPr>
          <w:rFonts w:hint="cs"/>
          <w:b/>
          <w:bCs/>
          <w:rtl/>
        </w:rPr>
        <w:t>חידושי</w:t>
      </w:r>
      <w:r w:rsidR="00646B83" w:rsidRPr="00851BA1">
        <w:rPr>
          <w:b/>
          <w:bCs/>
          <w:rtl/>
        </w:rPr>
        <w:t xml:space="preserve"> </w:t>
      </w:r>
      <w:r w:rsidR="00646B83" w:rsidRPr="00851BA1">
        <w:rPr>
          <w:rFonts w:hint="cs"/>
          <w:b/>
          <w:bCs/>
          <w:rtl/>
        </w:rPr>
        <w:t>הרמב</w:t>
      </w:r>
      <w:r w:rsidR="00646B83" w:rsidRPr="00851BA1">
        <w:rPr>
          <w:b/>
          <w:bCs/>
          <w:rtl/>
        </w:rPr>
        <w:t>"</w:t>
      </w:r>
      <w:r w:rsidR="00646B83" w:rsidRPr="00851BA1">
        <w:rPr>
          <w:rFonts w:hint="cs"/>
          <w:b/>
          <w:bCs/>
          <w:rtl/>
        </w:rPr>
        <w:t>ן</w:t>
      </w:r>
      <w:r w:rsidR="00646B83" w:rsidRPr="00851BA1">
        <w:rPr>
          <w:b/>
          <w:bCs/>
          <w:rtl/>
        </w:rPr>
        <w:t xml:space="preserve"> </w:t>
      </w:r>
      <w:r w:rsidR="00646B83">
        <w:rPr>
          <w:rFonts w:hint="cs"/>
          <w:rtl/>
        </w:rPr>
        <w:t>בבא</w:t>
      </w:r>
      <w:r w:rsidR="00646B83">
        <w:rPr>
          <w:rtl/>
        </w:rPr>
        <w:t xml:space="preserve"> </w:t>
      </w:r>
      <w:r w:rsidR="00646B83">
        <w:rPr>
          <w:rFonts w:hint="cs"/>
          <w:rtl/>
        </w:rPr>
        <w:t>בתרא</w:t>
      </w:r>
      <w:r w:rsidR="00646B83">
        <w:rPr>
          <w:rtl/>
        </w:rPr>
        <w:t xml:space="preserve"> </w:t>
      </w:r>
      <w:r w:rsidR="00646B83">
        <w:rPr>
          <w:rFonts w:hint="cs"/>
          <w:rtl/>
        </w:rPr>
        <w:t>קמח,ב ("יטול</w:t>
      </w:r>
      <w:r w:rsidR="00646B83">
        <w:rPr>
          <w:rtl/>
        </w:rPr>
        <w:t xml:space="preserve"> </w:t>
      </w:r>
      <w:r w:rsidR="00646B83">
        <w:rPr>
          <w:rFonts w:hint="cs"/>
          <w:rtl/>
        </w:rPr>
        <w:t>ויזכה</w:t>
      </w:r>
      <w:r w:rsidR="00646B83">
        <w:rPr>
          <w:rtl/>
        </w:rPr>
        <w:t xml:space="preserve"> </w:t>
      </w:r>
      <w:r w:rsidR="00646B83">
        <w:rPr>
          <w:rFonts w:hint="cs"/>
          <w:rtl/>
        </w:rPr>
        <w:t>ויחזיק</w:t>
      </w:r>
      <w:r w:rsidR="00646B83">
        <w:rPr>
          <w:rtl/>
        </w:rPr>
        <w:t xml:space="preserve"> </w:t>
      </w:r>
      <w:r w:rsidR="00646B83">
        <w:rPr>
          <w:rFonts w:hint="cs"/>
          <w:rtl/>
        </w:rPr>
        <w:t>ויקנה</w:t>
      </w:r>
      <w:r w:rsidR="00646B83">
        <w:rPr>
          <w:rtl/>
        </w:rPr>
        <w:t xml:space="preserve"> </w:t>
      </w:r>
      <w:r w:rsidR="00646B83">
        <w:rPr>
          <w:rFonts w:hint="cs"/>
          <w:rtl/>
        </w:rPr>
        <w:t>כולן</w:t>
      </w:r>
      <w:r w:rsidR="00646B83">
        <w:rPr>
          <w:rtl/>
        </w:rPr>
        <w:t xml:space="preserve"> </w:t>
      </w:r>
      <w:r w:rsidR="00646B83">
        <w:rPr>
          <w:rFonts w:hint="cs"/>
          <w:rtl/>
        </w:rPr>
        <w:t>לשון</w:t>
      </w:r>
      <w:r w:rsidR="00646B83">
        <w:rPr>
          <w:rtl/>
        </w:rPr>
        <w:t xml:space="preserve"> </w:t>
      </w:r>
      <w:r w:rsidR="00646B83">
        <w:rPr>
          <w:rFonts w:hint="cs"/>
          <w:rtl/>
        </w:rPr>
        <w:t>מתנה</w:t>
      </w:r>
      <w:r w:rsidR="00646B83">
        <w:rPr>
          <w:rtl/>
        </w:rPr>
        <w:t xml:space="preserve"> </w:t>
      </w:r>
      <w:r w:rsidR="00646B83">
        <w:rPr>
          <w:rFonts w:hint="cs"/>
          <w:rtl/>
        </w:rPr>
        <w:t>הן</w:t>
      </w:r>
      <w:r w:rsidR="00646B83">
        <w:rPr>
          <w:rtl/>
        </w:rPr>
        <w:t>.</w:t>
      </w:r>
      <w:r w:rsidR="00646B83">
        <w:rPr>
          <w:rFonts w:hint="cs"/>
          <w:rtl/>
        </w:rPr>
        <w:t>..</w:t>
      </w:r>
      <w:r w:rsidR="00646B83">
        <w:rPr>
          <w:rtl/>
        </w:rPr>
        <w:t xml:space="preserve"> </w:t>
      </w:r>
      <w:r w:rsidR="00646B83">
        <w:rPr>
          <w:rFonts w:hint="cs"/>
          <w:rtl/>
        </w:rPr>
        <w:t>שאין</w:t>
      </w:r>
      <w:r w:rsidR="00646B83">
        <w:rPr>
          <w:rtl/>
        </w:rPr>
        <w:t xml:space="preserve"> </w:t>
      </w:r>
      <w:r w:rsidR="00646B83">
        <w:rPr>
          <w:rFonts w:hint="cs"/>
          <w:rtl/>
        </w:rPr>
        <w:t>קנין</w:t>
      </w:r>
      <w:r w:rsidR="00646B83">
        <w:rPr>
          <w:rtl/>
        </w:rPr>
        <w:t xml:space="preserve"> </w:t>
      </w:r>
      <w:r w:rsidR="00646B83">
        <w:rPr>
          <w:rFonts w:hint="cs"/>
          <w:rtl/>
        </w:rPr>
        <w:t>דברים</w:t>
      </w:r>
      <w:r w:rsidR="00646B83">
        <w:rPr>
          <w:rtl/>
        </w:rPr>
        <w:t xml:space="preserve"> </w:t>
      </w:r>
      <w:r w:rsidR="00646B83">
        <w:rPr>
          <w:rFonts w:hint="cs"/>
          <w:rtl/>
        </w:rPr>
        <w:t>אלא</w:t>
      </w:r>
      <w:r w:rsidR="00646B83">
        <w:rPr>
          <w:rtl/>
        </w:rPr>
        <w:t xml:space="preserve"> </w:t>
      </w:r>
      <w:r w:rsidR="00646B83">
        <w:rPr>
          <w:rFonts w:hint="cs"/>
          <w:rtl/>
        </w:rPr>
        <w:t>באומר</w:t>
      </w:r>
      <w:r w:rsidR="00646B83">
        <w:rPr>
          <w:rtl/>
        </w:rPr>
        <w:t xml:space="preserve"> </w:t>
      </w:r>
      <w:r w:rsidR="00646B83">
        <w:rPr>
          <w:rFonts w:hint="cs"/>
          <w:rtl/>
        </w:rPr>
        <w:t>אתן</w:t>
      </w:r>
      <w:r w:rsidR="00646B83">
        <w:rPr>
          <w:rtl/>
        </w:rPr>
        <w:t xml:space="preserve"> </w:t>
      </w:r>
      <w:r w:rsidR="00646B83">
        <w:rPr>
          <w:rFonts w:hint="cs"/>
          <w:rtl/>
        </w:rPr>
        <w:t>לך</w:t>
      </w:r>
      <w:r w:rsidR="00646B83">
        <w:rPr>
          <w:rtl/>
        </w:rPr>
        <w:t xml:space="preserve"> </w:t>
      </w:r>
      <w:r w:rsidR="00646B83">
        <w:rPr>
          <w:rFonts w:hint="cs"/>
          <w:rtl/>
        </w:rPr>
        <w:t>או</w:t>
      </w:r>
      <w:r w:rsidR="00646B83">
        <w:rPr>
          <w:rtl/>
        </w:rPr>
        <w:t xml:space="preserve"> </w:t>
      </w:r>
      <w:r w:rsidR="00646B83">
        <w:rPr>
          <w:rFonts w:hint="cs"/>
          <w:rtl/>
        </w:rPr>
        <w:t>אמכור</w:t>
      </w:r>
      <w:r w:rsidR="00646B83">
        <w:rPr>
          <w:rtl/>
        </w:rPr>
        <w:t xml:space="preserve"> </w:t>
      </w:r>
      <w:r w:rsidR="00646B83">
        <w:rPr>
          <w:rFonts w:hint="cs"/>
          <w:rtl/>
        </w:rPr>
        <w:t>לך</w:t>
      </w:r>
      <w:r w:rsidR="00646B83">
        <w:rPr>
          <w:rtl/>
        </w:rPr>
        <w:t xml:space="preserve"> </w:t>
      </w:r>
      <w:r w:rsidR="00646B83">
        <w:rPr>
          <w:rFonts w:hint="cs"/>
          <w:rtl/>
        </w:rPr>
        <w:t>או</w:t>
      </w:r>
      <w:r w:rsidR="00646B83">
        <w:rPr>
          <w:rtl/>
        </w:rPr>
        <w:t xml:space="preserve"> </w:t>
      </w:r>
      <w:r w:rsidR="00646B83">
        <w:rPr>
          <w:rFonts w:hint="cs"/>
          <w:rtl/>
        </w:rPr>
        <w:t>שקנו</w:t>
      </w:r>
      <w:r w:rsidR="00646B83">
        <w:rPr>
          <w:rtl/>
        </w:rPr>
        <w:t xml:space="preserve"> </w:t>
      </w:r>
      <w:r w:rsidR="00646B83">
        <w:rPr>
          <w:rFonts w:hint="cs"/>
          <w:rtl/>
        </w:rPr>
        <w:t>מידם</w:t>
      </w:r>
      <w:r w:rsidR="00646B83">
        <w:rPr>
          <w:rtl/>
        </w:rPr>
        <w:t xml:space="preserve"> </w:t>
      </w:r>
      <w:r w:rsidR="00646B83">
        <w:rPr>
          <w:rFonts w:hint="cs"/>
          <w:rtl/>
        </w:rPr>
        <w:t>לחלוק</w:t>
      </w:r>
      <w:r w:rsidR="00646B83">
        <w:rPr>
          <w:rtl/>
        </w:rPr>
        <w:t xml:space="preserve"> </w:t>
      </w:r>
      <w:r w:rsidR="00646B83">
        <w:rPr>
          <w:rFonts w:hint="cs"/>
          <w:rtl/>
        </w:rPr>
        <w:t>אבל</w:t>
      </w:r>
      <w:r w:rsidR="00646B83">
        <w:rPr>
          <w:rtl/>
        </w:rPr>
        <w:t xml:space="preserve"> </w:t>
      </w:r>
      <w:r w:rsidR="00646B83">
        <w:rPr>
          <w:rFonts w:hint="cs"/>
          <w:rtl/>
        </w:rPr>
        <w:t>האומר</w:t>
      </w:r>
      <w:r w:rsidR="00646B83">
        <w:rPr>
          <w:rtl/>
        </w:rPr>
        <w:t xml:space="preserve"> </w:t>
      </w:r>
      <w:r w:rsidR="00646B83">
        <w:rPr>
          <w:rFonts w:hint="cs"/>
          <w:rtl/>
        </w:rPr>
        <w:t>יטול</w:t>
      </w:r>
      <w:r w:rsidR="00646B83">
        <w:rPr>
          <w:rtl/>
        </w:rPr>
        <w:t xml:space="preserve"> </w:t>
      </w:r>
      <w:r w:rsidR="00646B83">
        <w:rPr>
          <w:rFonts w:hint="cs"/>
          <w:rtl/>
        </w:rPr>
        <w:t>ויזכה</w:t>
      </w:r>
      <w:r w:rsidR="00646B83">
        <w:rPr>
          <w:rtl/>
        </w:rPr>
        <w:t xml:space="preserve"> </w:t>
      </w:r>
      <w:r w:rsidR="00646B83">
        <w:rPr>
          <w:rFonts w:hint="cs"/>
          <w:rtl/>
        </w:rPr>
        <w:t>במתנה</w:t>
      </w:r>
      <w:r w:rsidR="00646B83">
        <w:rPr>
          <w:rtl/>
        </w:rPr>
        <w:t xml:space="preserve"> </w:t>
      </w:r>
      <w:r w:rsidR="00646B83">
        <w:rPr>
          <w:rFonts w:hint="cs"/>
          <w:rtl/>
        </w:rPr>
        <w:t>זו</w:t>
      </w:r>
      <w:r w:rsidR="00646B83">
        <w:rPr>
          <w:rtl/>
        </w:rPr>
        <w:t xml:space="preserve"> </w:t>
      </w:r>
      <w:r w:rsidR="00646B83">
        <w:rPr>
          <w:rFonts w:hint="cs"/>
          <w:rtl/>
        </w:rPr>
        <w:t>משמע</w:t>
      </w:r>
      <w:r w:rsidR="00646B83">
        <w:rPr>
          <w:rtl/>
        </w:rPr>
        <w:t xml:space="preserve"> </w:t>
      </w:r>
      <w:r w:rsidR="00646B83">
        <w:rPr>
          <w:rFonts w:hint="cs"/>
          <w:rtl/>
        </w:rPr>
        <w:t>או</w:t>
      </w:r>
      <w:r w:rsidR="00646B83">
        <w:rPr>
          <w:rtl/>
        </w:rPr>
        <w:t xml:space="preserve"> </w:t>
      </w:r>
      <w:r w:rsidR="00646B83">
        <w:rPr>
          <w:rFonts w:hint="cs"/>
          <w:rtl/>
        </w:rPr>
        <w:t>במשיכה</w:t>
      </w:r>
      <w:r w:rsidR="00646B83">
        <w:rPr>
          <w:rtl/>
        </w:rPr>
        <w:t xml:space="preserve"> </w:t>
      </w:r>
      <w:r w:rsidR="00646B83">
        <w:rPr>
          <w:rFonts w:hint="cs"/>
          <w:rtl/>
        </w:rPr>
        <w:t xml:space="preserve">זו"); </w:t>
      </w:r>
      <w:r w:rsidRPr="00851BA1">
        <w:rPr>
          <w:rFonts w:hint="cs"/>
          <w:b/>
          <w:bCs/>
          <w:rtl/>
        </w:rPr>
        <w:t>נימוקי</w:t>
      </w:r>
      <w:r w:rsidRPr="00851BA1">
        <w:rPr>
          <w:b/>
          <w:bCs/>
          <w:rtl/>
        </w:rPr>
        <w:t xml:space="preserve"> </w:t>
      </w:r>
      <w:r w:rsidRPr="00851BA1">
        <w:rPr>
          <w:rFonts w:hint="cs"/>
          <w:b/>
          <w:bCs/>
          <w:rtl/>
        </w:rPr>
        <w:t>יוסף</w:t>
      </w:r>
      <w:r>
        <w:rPr>
          <w:rtl/>
        </w:rPr>
        <w:t xml:space="preserve"> </w:t>
      </w:r>
      <w:r>
        <w:rPr>
          <w:rFonts w:hint="cs"/>
          <w:rtl/>
        </w:rPr>
        <w:t>בבא</w:t>
      </w:r>
      <w:r>
        <w:rPr>
          <w:rtl/>
        </w:rPr>
        <w:t xml:space="preserve"> </w:t>
      </w:r>
      <w:r>
        <w:rPr>
          <w:rFonts w:hint="cs"/>
          <w:rtl/>
        </w:rPr>
        <w:t>בתרא</w:t>
      </w:r>
      <w:r>
        <w:rPr>
          <w:rtl/>
        </w:rPr>
        <w:t xml:space="preserve"> </w:t>
      </w:r>
      <w:r>
        <w:rPr>
          <w:rFonts w:hint="cs"/>
          <w:rtl/>
        </w:rPr>
        <w:t>ב</w:t>
      </w:r>
      <w:r>
        <w:rPr>
          <w:rtl/>
        </w:rPr>
        <w:t>,</w:t>
      </w:r>
      <w:r>
        <w:rPr>
          <w:rFonts w:hint="cs"/>
          <w:rtl/>
        </w:rPr>
        <w:t>א</w:t>
      </w:r>
      <w:r>
        <w:rPr>
          <w:rtl/>
        </w:rPr>
        <w:t xml:space="preserve"> </w:t>
      </w:r>
      <w:r>
        <w:rPr>
          <w:rFonts w:hint="cs"/>
          <w:rtl/>
        </w:rPr>
        <w:t>בדפי</w:t>
      </w:r>
      <w:r>
        <w:rPr>
          <w:rtl/>
        </w:rPr>
        <w:t xml:space="preserve"> </w:t>
      </w:r>
      <w:r>
        <w:rPr>
          <w:rFonts w:hint="cs"/>
          <w:rtl/>
        </w:rPr>
        <w:t>הרי</w:t>
      </w:r>
      <w:r>
        <w:rPr>
          <w:rtl/>
        </w:rPr>
        <w:t>"</w:t>
      </w:r>
      <w:r>
        <w:rPr>
          <w:rFonts w:hint="cs"/>
          <w:rtl/>
        </w:rPr>
        <w:t>ף</w:t>
      </w:r>
      <w:r>
        <w:rPr>
          <w:rtl/>
        </w:rPr>
        <w:t xml:space="preserve"> </w:t>
      </w:r>
      <w:r>
        <w:rPr>
          <w:rFonts w:hint="cs"/>
          <w:rtl/>
        </w:rPr>
        <w:t>(</w:t>
      </w:r>
      <w:r>
        <w:rPr>
          <w:rtl/>
        </w:rPr>
        <w:t>"</w:t>
      </w:r>
      <w:r>
        <w:rPr>
          <w:rFonts w:hint="cs"/>
          <w:rtl/>
        </w:rPr>
        <w:t>ואמרו</w:t>
      </w:r>
      <w:r>
        <w:rPr>
          <w:rtl/>
        </w:rPr>
        <w:t xml:space="preserve"> </w:t>
      </w:r>
      <w:r>
        <w:rPr>
          <w:rFonts w:hint="cs"/>
          <w:rtl/>
        </w:rPr>
        <w:t>בשם</w:t>
      </w:r>
      <w:r>
        <w:rPr>
          <w:rtl/>
        </w:rPr>
        <w:t xml:space="preserve"> </w:t>
      </w:r>
      <w:r>
        <w:rPr>
          <w:rFonts w:hint="cs"/>
          <w:rtl/>
        </w:rPr>
        <w:t>הגאונים</w:t>
      </w:r>
      <w:r>
        <w:rPr>
          <w:rtl/>
        </w:rPr>
        <w:t xml:space="preserve"> </w:t>
      </w:r>
      <w:r>
        <w:rPr>
          <w:rFonts w:hint="cs"/>
          <w:rtl/>
        </w:rPr>
        <w:t>ז</w:t>
      </w:r>
      <w:r>
        <w:rPr>
          <w:rtl/>
        </w:rPr>
        <w:t>"</w:t>
      </w:r>
      <w:r>
        <w:rPr>
          <w:rFonts w:hint="cs"/>
          <w:rtl/>
        </w:rPr>
        <w:t>ל</w:t>
      </w:r>
      <w:r>
        <w:rPr>
          <w:rtl/>
        </w:rPr>
        <w:t xml:space="preserve">, </w:t>
      </w:r>
      <w:r>
        <w:rPr>
          <w:rFonts w:hint="cs"/>
          <w:rtl/>
        </w:rPr>
        <w:t>דהוא</w:t>
      </w:r>
      <w:r>
        <w:rPr>
          <w:rtl/>
        </w:rPr>
        <w:t xml:space="preserve"> [</w:t>
      </w:r>
      <w:r>
        <w:rPr>
          <w:rFonts w:hint="cs"/>
          <w:rtl/>
        </w:rPr>
        <w:t>הדין</w:t>
      </w:r>
      <w:r>
        <w:rPr>
          <w:rtl/>
        </w:rPr>
        <w:t xml:space="preserve">] </w:t>
      </w:r>
      <w:r>
        <w:rPr>
          <w:rFonts w:hint="cs"/>
          <w:rtl/>
        </w:rPr>
        <w:t>האומר</w:t>
      </w:r>
      <w:r>
        <w:rPr>
          <w:rtl/>
        </w:rPr>
        <w:t xml:space="preserve"> </w:t>
      </w:r>
      <w:r>
        <w:rPr>
          <w:rFonts w:hint="cs"/>
          <w:rtl/>
        </w:rPr>
        <w:t>לחברו</w:t>
      </w:r>
      <w:r>
        <w:rPr>
          <w:rtl/>
        </w:rPr>
        <w:t xml:space="preserve">: </w:t>
      </w:r>
      <w:r>
        <w:rPr>
          <w:rFonts w:hint="cs"/>
          <w:rtl/>
        </w:rPr>
        <w:t>אתן</w:t>
      </w:r>
      <w:r>
        <w:rPr>
          <w:rtl/>
        </w:rPr>
        <w:t xml:space="preserve"> </w:t>
      </w:r>
      <w:r>
        <w:rPr>
          <w:rFonts w:hint="cs"/>
          <w:rtl/>
        </w:rPr>
        <w:t>לך</w:t>
      </w:r>
      <w:r>
        <w:rPr>
          <w:rtl/>
        </w:rPr>
        <w:t xml:space="preserve"> </w:t>
      </w:r>
      <w:r>
        <w:rPr>
          <w:rFonts w:hint="cs"/>
          <w:rtl/>
        </w:rPr>
        <w:t>מאתים</w:t>
      </w:r>
      <w:r>
        <w:rPr>
          <w:rtl/>
        </w:rPr>
        <w:t xml:space="preserve"> </w:t>
      </w:r>
      <w:r>
        <w:rPr>
          <w:rFonts w:hint="cs"/>
          <w:rtl/>
        </w:rPr>
        <w:t>זוז</w:t>
      </w:r>
      <w:r>
        <w:rPr>
          <w:rtl/>
        </w:rPr>
        <w:t xml:space="preserve">, </w:t>
      </w:r>
      <w:r>
        <w:rPr>
          <w:rFonts w:hint="cs"/>
          <w:rtl/>
        </w:rPr>
        <w:t>וקנו</w:t>
      </w:r>
      <w:r>
        <w:rPr>
          <w:rtl/>
        </w:rPr>
        <w:t xml:space="preserve"> </w:t>
      </w:r>
      <w:r>
        <w:rPr>
          <w:rFonts w:hint="cs"/>
          <w:rtl/>
        </w:rPr>
        <w:t>מידו</w:t>
      </w:r>
      <w:r>
        <w:rPr>
          <w:rtl/>
        </w:rPr>
        <w:t xml:space="preserve">, </w:t>
      </w:r>
      <w:r>
        <w:rPr>
          <w:rFonts w:hint="cs"/>
          <w:rtl/>
        </w:rPr>
        <w:t>דלא</w:t>
      </w:r>
      <w:r>
        <w:rPr>
          <w:rtl/>
        </w:rPr>
        <w:t xml:space="preserve"> </w:t>
      </w:r>
      <w:r>
        <w:rPr>
          <w:rFonts w:hint="cs"/>
          <w:rtl/>
        </w:rPr>
        <w:t>מהניא</w:t>
      </w:r>
      <w:r>
        <w:rPr>
          <w:rtl/>
        </w:rPr>
        <w:t xml:space="preserve">, </w:t>
      </w:r>
      <w:r>
        <w:rPr>
          <w:rFonts w:hint="cs"/>
          <w:rtl/>
        </w:rPr>
        <w:t>דקנין</w:t>
      </w:r>
      <w:r>
        <w:rPr>
          <w:rtl/>
        </w:rPr>
        <w:t xml:space="preserve"> </w:t>
      </w:r>
      <w:r>
        <w:rPr>
          <w:rFonts w:hint="cs"/>
          <w:rtl/>
        </w:rPr>
        <w:t>דברים</w:t>
      </w:r>
      <w:r>
        <w:rPr>
          <w:rtl/>
        </w:rPr>
        <w:t xml:space="preserve"> </w:t>
      </w:r>
      <w:r>
        <w:rPr>
          <w:rFonts w:hint="cs"/>
          <w:rtl/>
        </w:rPr>
        <w:t>בעלמא</w:t>
      </w:r>
      <w:r>
        <w:rPr>
          <w:rtl/>
        </w:rPr>
        <w:t xml:space="preserve"> </w:t>
      </w:r>
      <w:r>
        <w:rPr>
          <w:rFonts w:hint="cs"/>
          <w:rtl/>
        </w:rPr>
        <w:t>הוא</w:t>
      </w:r>
      <w:r>
        <w:rPr>
          <w:rtl/>
        </w:rPr>
        <w:t>"</w:t>
      </w:r>
      <w:r>
        <w:rPr>
          <w:rFonts w:hint="cs"/>
          <w:rtl/>
        </w:rPr>
        <w:t xml:space="preserve">). וראו גם: </w:t>
      </w:r>
      <w:r w:rsidRPr="00851BA1">
        <w:rPr>
          <w:rFonts w:hint="cs"/>
          <w:b/>
          <w:bCs/>
          <w:rtl/>
        </w:rPr>
        <w:t>ורהפטיג, ההתחייבות</w:t>
      </w:r>
      <w:r>
        <w:rPr>
          <w:rFonts w:hint="cs"/>
          <w:rtl/>
        </w:rPr>
        <w:t xml:space="preserve"> עמ' </w:t>
      </w:r>
      <w:r w:rsidR="00646B83">
        <w:rPr>
          <w:rFonts w:hint="cs"/>
          <w:rtl/>
        </w:rPr>
        <w:t>126-122.</w:t>
      </w:r>
    </w:p>
  </w:footnote>
  <w:footnote w:id="13">
    <w:p w:rsidR="00646B83" w:rsidRDefault="00646B83">
      <w:pPr>
        <w:pStyle w:val="FootnoteText"/>
      </w:pPr>
      <w:r>
        <w:rPr>
          <w:rStyle w:val="FootnoteReference"/>
        </w:rPr>
        <w:footnoteRef/>
      </w:r>
      <w:r>
        <w:rPr>
          <w:rtl/>
        </w:rPr>
        <w:t xml:space="preserve"> </w:t>
      </w:r>
      <w:r w:rsidR="00851BA1">
        <w:rPr>
          <w:rtl/>
        </w:rPr>
        <w:tab/>
      </w:r>
      <w:r>
        <w:rPr>
          <w:rFonts w:hint="cs"/>
          <w:rtl/>
        </w:rPr>
        <w:t xml:space="preserve">ראו למשל: </w:t>
      </w:r>
      <w:r w:rsidR="00851BA1" w:rsidRPr="00851BA1">
        <w:rPr>
          <w:rFonts w:hint="cs"/>
          <w:b/>
          <w:bCs/>
          <w:rtl/>
        </w:rPr>
        <w:t>יד רמ"ה</w:t>
      </w:r>
      <w:r w:rsidR="00851BA1">
        <w:rPr>
          <w:rFonts w:hint="cs"/>
          <w:rtl/>
        </w:rPr>
        <w:t xml:space="preserve"> שם, </w:t>
      </w:r>
      <w:r w:rsidR="00851BA1">
        <w:rPr>
          <w:rFonts w:hint="cs"/>
          <w:rtl/>
        </w:rPr>
        <w:t xml:space="preserve">בשם "איכא מן רבוואתא בתראי" (סבירא להו דקניין לתת לאו קניין דברים הוא... ולא מיקרי קניין דברים... אלא במי שקנו מידו לחלוק או להשתתף או לילך"); </w:t>
      </w:r>
      <w:r w:rsidR="00851BA1" w:rsidRPr="00851BA1">
        <w:rPr>
          <w:rFonts w:hint="cs"/>
          <w:b/>
          <w:bCs/>
          <w:rtl/>
        </w:rPr>
        <w:t>העיטור</w:t>
      </w:r>
      <w:r w:rsidR="00851BA1">
        <w:rPr>
          <w:rFonts w:hint="cs"/>
          <w:rtl/>
        </w:rPr>
        <w:t xml:space="preserve"> שם (מסיים לאחר שמביא את שיטת הגאונים, "ולא נהירא לי"). וראו בהרחבה אצל </w:t>
      </w:r>
      <w:r w:rsidR="00851BA1" w:rsidRPr="00851BA1">
        <w:rPr>
          <w:rFonts w:hint="cs"/>
          <w:b/>
          <w:bCs/>
          <w:rtl/>
        </w:rPr>
        <w:t>ורהפטיג, ההתחייבות</w:t>
      </w:r>
      <w:r w:rsidR="00851BA1">
        <w:rPr>
          <w:rFonts w:hint="cs"/>
          <w:rtl/>
        </w:rPr>
        <w:t xml:space="preserve"> עמ' 127-126. </w:t>
      </w:r>
    </w:p>
  </w:footnote>
  <w:footnote w:id="14">
    <w:p w:rsidR="005D583A" w:rsidRDefault="005D583A" w:rsidP="008E2BC0">
      <w:pPr>
        <w:pStyle w:val="FootnoteText"/>
      </w:pPr>
      <w:r>
        <w:rPr>
          <w:rStyle w:val="FootnoteReference"/>
        </w:rPr>
        <w:footnoteRef/>
      </w:r>
      <w:r>
        <w:rPr>
          <w:rtl/>
        </w:rPr>
        <w:t xml:space="preserve"> </w:t>
      </w:r>
      <w:r w:rsidR="008E2BC0">
        <w:rPr>
          <w:rtl/>
        </w:rPr>
        <w:tab/>
      </w:r>
      <w:r>
        <w:rPr>
          <w:rFonts w:hint="cs"/>
          <w:rtl/>
        </w:rPr>
        <w:t xml:space="preserve">ראו: </w:t>
      </w:r>
      <w:r w:rsidRPr="008E2BC0">
        <w:rPr>
          <w:rFonts w:hint="cs"/>
          <w:b/>
          <w:bCs/>
          <w:rtl/>
        </w:rPr>
        <w:t>נתיבות המשפט</w:t>
      </w:r>
      <w:r>
        <w:rPr>
          <w:rFonts w:hint="cs"/>
          <w:rtl/>
        </w:rPr>
        <w:t xml:space="preserve"> רו ס"ק ב; </w:t>
      </w:r>
      <w:r w:rsidRPr="008E2BC0">
        <w:rPr>
          <w:rFonts w:hint="cs"/>
          <w:b/>
          <w:bCs/>
          <w:rtl/>
        </w:rPr>
        <w:t>בית שמואל</w:t>
      </w:r>
      <w:r>
        <w:rPr>
          <w:rFonts w:hint="cs"/>
          <w:rtl/>
        </w:rPr>
        <w:t xml:space="preserve"> אה"ע נא, ס"ק י. וראו גם, הרב ז"נ גולדברג, "</w:t>
      </w:r>
      <w:r w:rsidRPr="005D583A">
        <w:rPr>
          <w:rFonts w:hint="cs"/>
          <w:rtl/>
        </w:rPr>
        <w:t>תוקף</w:t>
      </w:r>
      <w:r w:rsidRPr="005D583A">
        <w:rPr>
          <w:rtl/>
        </w:rPr>
        <w:t xml:space="preserve"> </w:t>
      </w:r>
      <w:r w:rsidRPr="005D583A">
        <w:rPr>
          <w:rFonts w:hint="cs"/>
          <w:rtl/>
        </w:rPr>
        <w:t>ההתחייבות</w:t>
      </w:r>
      <w:r w:rsidRPr="005D583A">
        <w:rPr>
          <w:rtl/>
        </w:rPr>
        <w:t xml:space="preserve"> </w:t>
      </w:r>
      <w:r w:rsidRPr="005D583A">
        <w:rPr>
          <w:rFonts w:hint="cs"/>
          <w:rtl/>
        </w:rPr>
        <w:t>למכור</w:t>
      </w:r>
      <w:r w:rsidRPr="005D583A">
        <w:rPr>
          <w:rtl/>
        </w:rPr>
        <w:t xml:space="preserve"> </w:t>
      </w:r>
      <w:r w:rsidRPr="005D583A">
        <w:rPr>
          <w:rFonts w:hint="cs"/>
          <w:rtl/>
        </w:rPr>
        <w:t>ב</w:t>
      </w:r>
      <w:r w:rsidRPr="005D583A">
        <w:rPr>
          <w:rtl/>
        </w:rPr>
        <w:t>"</w:t>
      </w:r>
      <w:r w:rsidRPr="005D583A">
        <w:rPr>
          <w:rFonts w:hint="cs"/>
          <w:rtl/>
        </w:rPr>
        <w:t>זכרון</w:t>
      </w:r>
      <w:r w:rsidRPr="005D583A">
        <w:rPr>
          <w:rtl/>
        </w:rPr>
        <w:t>-</w:t>
      </w:r>
      <w:r w:rsidRPr="005D583A">
        <w:rPr>
          <w:rFonts w:hint="cs"/>
          <w:rtl/>
        </w:rPr>
        <w:t>דברים</w:t>
      </w:r>
      <w:r w:rsidRPr="005D583A">
        <w:rPr>
          <w:rtl/>
        </w:rPr>
        <w:t>"</w:t>
      </w:r>
      <w:r>
        <w:rPr>
          <w:rFonts w:hint="cs"/>
          <w:rtl/>
        </w:rPr>
        <w:t xml:space="preserve">" </w:t>
      </w:r>
      <w:r w:rsidRPr="008E2BC0">
        <w:rPr>
          <w:rFonts w:hint="cs"/>
          <w:b/>
          <w:bCs/>
          <w:rtl/>
        </w:rPr>
        <w:t>תחומין</w:t>
      </w:r>
      <w:r>
        <w:rPr>
          <w:rFonts w:hint="cs"/>
          <w:rtl/>
        </w:rPr>
        <w:t xml:space="preserve"> </w:t>
      </w:r>
      <w:r w:rsidR="008E2BC0">
        <w:rPr>
          <w:rFonts w:hint="cs"/>
          <w:rtl/>
        </w:rPr>
        <w:t xml:space="preserve">יב (תשנ"א) 279, </w:t>
      </w:r>
      <w:r>
        <w:rPr>
          <w:rFonts w:hint="cs"/>
          <w:rtl/>
        </w:rPr>
        <w:t>281 (להלן: גולדברג, זכרון דברים)</w:t>
      </w:r>
      <w:r w:rsidR="008E2BC0">
        <w:rPr>
          <w:rFonts w:hint="cs"/>
          <w:rtl/>
        </w:rPr>
        <w:t xml:space="preserve">; </w:t>
      </w:r>
      <w:r w:rsidR="008E2BC0" w:rsidRPr="008E2BC0">
        <w:rPr>
          <w:rFonts w:hint="cs"/>
          <w:b/>
          <w:bCs/>
          <w:rtl/>
        </w:rPr>
        <w:t>ורהפטיג, ההתחייבות</w:t>
      </w:r>
      <w:r w:rsidR="008E2BC0">
        <w:rPr>
          <w:rFonts w:hint="cs"/>
          <w:rtl/>
        </w:rPr>
        <w:t xml:space="preserve"> 128</w:t>
      </w:r>
      <w:r>
        <w:rPr>
          <w:rFonts w:hint="cs"/>
          <w:rtl/>
        </w:rPr>
        <w:t xml:space="preserve">. </w:t>
      </w:r>
    </w:p>
  </w:footnote>
  <w:footnote w:id="15">
    <w:p w:rsidR="005D583A" w:rsidRDefault="005D583A" w:rsidP="008E2BC0">
      <w:pPr>
        <w:pStyle w:val="FootnoteText"/>
        <w:rPr>
          <w:rtl/>
        </w:rPr>
      </w:pPr>
      <w:r>
        <w:rPr>
          <w:rStyle w:val="FootnoteReference"/>
        </w:rPr>
        <w:footnoteRef/>
      </w:r>
      <w:r>
        <w:rPr>
          <w:rtl/>
        </w:rPr>
        <w:t xml:space="preserve"> </w:t>
      </w:r>
      <w:r w:rsidR="008E2BC0">
        <w:rPr>
          <w:rtl/>
        </w:rPr>
        <w:tab/>
      </w:r>
      <w:r>
        <w:rPr>
          <w:rFonts w:hint="cs"/>
          <w:rtl/>
        </w:rPr>
        <w:t xml:space="preserve">ראו: </w:t>
      </w:r>
      <w:r w:rsidRPr="008E2BC0">
        <w:rPr>
          <w:rFonts w:hint="cs"/>
          <w:b/>
          <w:bCs/>
          <w:rtl/>
        </w:rPr>
        <w:t>קצות החושן</w:t>
      </w:r>
      <w:r>
        <w:rPr>
          <w:rFonts w:hint="cs"/>
          <w:rtl/>
        </w:rPr>
        <w:t xml:space="preserve"> רמה, ס"ק א; </w:t>
      </w:r>
      <w:r w:rsidRPr="008E2BC0">
        <w:rPr>
          <w:rFonts w:hint="cs"/>
          <w:b/>
          <w:bCs/>
          <w:rtl/>
        </w:rPr>
        <w:t xml:space="preserve">בית שמואל </w:t>
      </w:r>
      <w:r>
        <w:rPr>
          <w:rFonts w:hint="cs"/>
          <w:rtl/>
        </w:rPr>
        <w:t xml:space="preserve">שם. וראו גם, </w:t>
      </w:r>
      <w:r w:rsidRPr="008E2BC0">
        <w:rPr>
          <w:rFonts w:hint="cs"/>
          <w:b/>
          <w:bCs/>
          <w:rtl/>
        </w:rPr>
        <w:t>גולדברג, זכרון דברים</w:t>
      </w:r>
      <w:r>
        <w:rPr>
          <w:rFonts w:hint="cs"/>
          <w:rtl/>
        </w:rPr>
        <w:t xml:space="preserve"> 280; </w:t>
      </w:r>
      <w:r w:rsidRPr="008E2BC0">
        <w:rPr>
          <w:rFonts w:hint="cs"/>
          <w:b/>
          <w:bCs/>
          <w:rtl/>
        </w:rPr>
        <w:t>ורהפטיג, ההתחייבות</w:t>
      </w:r>
      <w:r>
        <w:rPr>
          <w:rFonts w:hint="cs"/>
          <w:rtl/>
        </w:rPr>
        <w:t xml:space="preserve"> 128-127.</w:t>
      </w:r>
      <w:r>
        <w:rPr>
          <w:rFonts w:hint="cs"/>
          <w:rtl/>
        </w:rPr>
        <w:tab/>
      </w:r>
    </w:p>
  </w:footnote>
  <w:footnote w:id="16">
    <w:p w:rsidR="007E215B" w:rsidRDefault="007E215B" w:rsidP="001C45CA">
      <w:pPr>
        <w:pStyle w:val="FootnoteText"/>
      </w:pPr>
      <w:r>
        <w:rPr>
          <w:rStyle w:val="FootnoteReference"/>
        </w:rPr>
        <w:footnoteRef/>
      </w:r>
      <w:r>
        <w:rPr>
          <w:rtl/>
        </w:rPr>
        <w:t xml:space="preserve"> </w:t>
      </w:r>
      <w:r w:rsidR="001C45CA">
        <w:rPr>
          <w:rtl/>
        </w:rPr>
        <w:tab/>
      </w:r>
      <w:r>
        <w:rPr>
          <w:rFonts w:hint="cs"/>
          <w:rtl/>
        </w:rPr>
        <w:t xml:space="preserve">ראו, </w:t>
      </w:r>
      <w:r w:rsidRPr="001C45CA">
        <w:rPr>
          <w:rFonts w:hint="cs"/>
          <w:b/>
          <w:bCs/>
          <w:rtl/>
        </w:rPr>
        <w:t xml:space="preserve">שו"ת </w:t>
      </w:r>
      <w:r w:rsidRPr="001C45CA">
        <w:rPr>
          <w:rFonts w:hint="cs"/>
          <w:b/>
          <w:bCs/>
          <w:rtl/>
        </w:rPr>
        <w:t>יביע אומר</w:t>
      </w:r>
      <w:r>
        <w:rPr>
          <w:rFonts w:hint="cs"/>
          <w:rtl/>
        </w:rPr>
        <w:t xml:space="preserve"> ה, חו"מ, ה ("ש</w:t>
      </w:r>
      <w:r w:rsidRPr="007E215B">
        <w:rPr>
          <w:rFonts w:hint="cs"/>
          <w:rtl/>
        </w:rPr>
        <w:t>לשון</w:t>
      </w:r>
      <w:r w:rsidRPr="007E215B">
        <w:rPr>
          <w:rtl/>
        </w:rPr>
        <w:t xml:space="preserve"> </w:t>
      </w:r>
      <w:r w:rsidRPr="007E215B">
        <w:rPr>
          <w:rFonts w:hint="cs"/>
          <w:rtl/>
        </w:rPr>
        <w:t>ההתחייבות</w:t>
      </w:r>
      <w:r w:rsidRPr="007E215B">
        <w:rPr>
          <w:rtl/>
        </w:rPr>
        <w:t xml:space="preserve"> </w:t>
      </w:r>
      <w:r w:rsidRPr="007E215B">
        <w:rPr>
          <w:rFonts w:hint="cs"/>
          <w:rtl/>
        </w:rPr>
        <w:t>אינה</w:t>
      </w:r>
      <w:r w:rsidRPr="007E215B">
        <w:rPr>
          <w:rtl/>
        </w:rPr>
        <w:t xml:space="preserve"> </w:t>
      </w:r>
      <w:r w:rsidRPr="007E215B">
        <w:rPr>
          <w:rFonts w:hint="cs"/>
          <w:rtl/>
        </w:rPr>
        <w:t>מספיקה</w:t>
      </w:r>
      <w:r w:rsidRPr="007E215B">
        <w:rPr>
          <w:rtl/>
        </w:rPr>
        <w:t xml:space="preserve"> </w:t>
      </w:r>
      <w:r w:rsidRPr="007E215B">
        <w:rPr>
          <w:rFonts w:hint="cs"/>
          <w:rtl/>
        </w:rPr>
        <w:t>ע</w:t>
      </w:r>
      <w:r w:rsidRPr="007E215B">
        <w:rPr>
          <w:rtl/>
        </w:rPr>
        <w:t>"</w:t>
      </w:r>
      <w:r w:rsidRPr="007E215B">
        <w:rPr>
          <w:rFonts w:hint="cs"/>
          <w:rtl/>
        </w:rPr>
        <w:t>פ</w:t>
      </w:r>
      <w:r w:rsidRPr="007E215B">
        <w:rPr>
          <w:rtl/>
        </w:rPr>
        <w:t xml:space="preserve"> </w:t>
      </w:r>
      <w:r w:rsidRPr="007E215B">
        <w:rPr>
          <w:rFonts w:hint="cs"/>
          <w:rtl/>
        </w:rPr>
        <w:t>הדין</w:t>
      </w:r>
      <w:r w:rsidRPr="007E215B">
        <w:rPr>
          <w:rtl/>
        </w:rPr>
        <w:t xml:space="preserve"> </w:t>
      </w:r>
      <w:r w:rsidRPr="007E215B">
        <w:rPr>
          <w:rFonts w:hint="cs"/>
          <w:rtl/>
        </w:rPr>
        <w:t>לחייב</w:t>
      </w:r>
      <w:r w:rsidRPr="007E215B">
        <w:rPr>
          <w:rtl/>
        </w:rPr>
        <w:t xml:space="preserve"> </w:t>
      </w:r>
      <w:r w:rsidRPr="007E215B">
        <w:rPr>
          <w:rFonts w:hint="cs"/>
          <w:rtl/>
        </w:rPr>
        <w:t>את</w:t>
      </w:r>
      <w:r w:rsidRPr="007E215B">
        <w:rPr>
          <w:rtl/>
        </w:rPr>
        <w:t xml:space="preserve"> </w:t>
      </w:r>
      <w:r w:rsidRPr="007E215B">
        <w:rPr>
          <w:rFonts w:hint="cs"/>
          <w:rtl/>
        </w:rPr>
        <w:t>המשיב</w:t>
      </w:r>
      <w:r w:rsidRPr="007E215B">
        <w:rPr>
          <w:rtl/>
        </w:rPr>
        <w:t xml:space="preserve"> </w:t>
      </w:r>
      <w:r w:rsidRPr="007E215B">
        <w:rPr>
          <w:rFonts w:hint="cs"/>
          <w:rtl/>
        </w:rPr>
        <w:t>בתוספת</w:t>
      </w:r>
      <w:r w:rsidRPr="007E215B">
        <w:rPr>
          <w:rtl/>
        </w:rPr>
        <w:t xml:space="preserve"> </w:t>
      </w:r>
      <w:r w:rsidRPr="007E215B">
        <w:rPr>
          <w:rFonts w:hint="cs"/>
          <w:rtl/>
        </w:rPr>
        <w:t>מזונות</w:t>
      </w:r>
      <w:r>
        <w:rPr>
          <w:rFonts w:hint="cs"/>
          <w:rtl/>
        </w:rPr>
        <w:t>...</w:t>
      </w:r>
      <w:r w:rsidRPr="007E215B">
        <w:rPr>
          <w:rtl/>
        </w:rPr>
        <w:t xml:space="preserve"> </w:t>
      </w:r>
      <w:r w:rsidRPr="007E215B">
        <w:rPr>
          <w:rFonts w:hint="cs"/>
          <w:rtl/>
        </w:rPr>
        <w:t>הבעל</w:t>
      </w:r>
      <w:r w:rsidRPr="007E215B">
        <w:rPr>
          <w:rtl/>
        </w:rPr>
        <w:t xml:space="preserve"> </w:t>
      </w:r>
      <w:r w:rsidRPr="007E215B">
        <w:rPr>
          <w:rFonts w:hint="cs"/>
          <w:rtl/>
        </w:rPr>
        <w:t>ישלם</w:t>
      </w:r>
      <w:r w:rsidRPr="007E215B">
        <w:rPr>
          <w:rtl/>
        </w:rPr>
        <w:t xml:space="preserve"> </w:t>
      </w:r>
      <w:r w:rsidRPr="007E215B">
        <w:rPr>
          <w:rFonts w:hint="cs"/>
          <w:rtl/>
        </w:rPr>
        <w:t>וכו</w:t>
      </w:r>
      <w:r w:rsidRPr="007E215B">
        <w:rPr>
          <w:rtl/>
        </w:rPr>
        <w:t xml:space="preserve">', </w:t>
      </w:r>
      <w:r w:rsidRPr="007E215B">
        <w:rPr>
          <w:rFonts w:hint="cs"/>
          <w:rtl/>
        </w:rPr>
        <w:t>ואין</w:t>
      </w:r>
      <w:r w:rsidRPr="007E215B">
        <w:rPr>
          <w:rtl/>
        </w:rPr>
        <w:t xml:space="preserve"> </w:t>
      </w:r>
      <w:r w:rsidRPr="007E215B">
        <w:rPr>
          <w:rFonts w:hint="cs"/>
          <w:rtl/>
        </w:rPr>
        <w:t>בלשון</w:t>
      </w:r>
      <w:r w:rsidRPr="007E215B">
        <w:rPr>
          <w:rtl/>
        </w:rPr>
        <w:t xml:space="preserve"> </w:t>
      </w:r>
      <w:r w:rsidRPr="007E215B">
        <w:rPr>
          <w:rFonts w:hint="cs"/>
          <w:rtl/>
        </w:rPr>
        <w:t>זה</w:t>
      </w:r>
      <w:r w:rsidRPr="007E215B">
        <w:rPr>
          <w:rtl/>
        </w:rPr>
        <w:t xml:space="preserve"> </w:t>
      </w:r>
      <w:r w:rsidRPr="007E215B">
        <w:rPr>
          <w:rFonts w:hint="cs"/>
          <w:rtl/>
        </w:rPr>
        <w:t>התחייבות</w:t>
      </w:r>
      <w:r w:rsidRPr="007E215B">
        <w:rPr>
          <w:rtl/>
        </w:rPr>
        <w:t xml:space="preserve"> </w:t>
      </w:r>
      <w:r w:rsidRPr="007E215B">
        <w:rPr>
          <w:rFonts w:hint="cs"/>
          <w:rtl/>
        </w:rPr>
        <w:t>גמורה</w:t>
      </w:r>
      <w:r>
        <w:rPr>
          <w:rFonts w:hint="cs"/>
          <w:rtl/>
        </w:rPr>
        <w:t xml:space="preserve">"); </w:t>
      </w:r>
      <w:r w:rsidRPr="001C45CA">
        <w:rPr>
          <w:rFonts w:hint="cs"/>
          <w:b/>
          <w:bCs/>
          <w:rtl/>
        </w:rPr>
        <w:t>פד"ר</w:t>
      </w:r>
      <w:r>
        <w:rPr>
          <w:rFonts w:hint="cs"/>
          <w:rtl/>
        </w:rPr>
        <w:t xml:space="preserve"> ד 275 ("</w:t>
      </w:r>
      <w:r w:rsidRPr="007E215B">
        <w:rPr>
          <w:rFonts w:hint="cs"/>
          <w:rtl/>
        </w:rPr>
        <w:t>לשון</w:t>
      </w:r>
      <w:r w:rsidRPr="007E215B">
        <w:rPr>
          <w:rtl/>
        </w:rPr>
        <w:t xml:space="preserve"> </w:t>
      </w:r>
      <w:r w:rsidRPr="007E215B">
        <w:rPr>
          <w:rFonts w:hint="cs"/>
          <w:rtl/>
        </w:rPr>
        <w:t>תכוסינה</w:t>
      </w:r>
      <w:r w:rsidRPr="007E215B">
        <w:rPr>
          <w:rtl/>
        </w:rPr>
        <w:t xml:space="preserve"> </w:t>
      </w:r>
      <w:r w:rsidRPr="007E215B">
        <w:rPr>
          <w:rFonts w:hint="cs"/>
          <w:rtl/>
        </w:rPr>
        <w:t>על</w:t>
      </w:r>
      <w:r w:rsidRPr="007E215B">
        <w:rPr>
          <w:rtl/>
        </w:rPr>
        <w:t xml:space="preserve"> </w:t>
      </w:r>
      <w:r w:rsidRPr="007E215B">
        <w:rPr>
          <w:rFonts w:hint="cs"/>
          <w:rtl/>
        </w:rPr>
        <w:t>ידי</w:t>
      </w:r>
      <w:r w:rsidRPr="007E215B">
        <w:rPr>
          <w:rtl/>
        </w:rPr>
        <w:t xml:space="preserve"> </w:t>
      </w:r>
      <w:r w:rsidRPr="007E215B">
        <w:rPr>
          <w:rFonts w:hint="cs"/>
          <w:rtl/>
        </w:rPr>
        <w:t>מתפרשת</w:t>
      </w:r>
      <w:r w:rsidRPr="007E215B">
        <w:rPr>
          <w:rtl/>
        </w:rPr>
        <w:t xml:space="preserve"> </w:t>
      </w:r>
      <w:r w:rsidRPr="007E215B">
        <w:rPr>
          <w:rFonts w:hint="cs"/>
          <w:rtl/>
        </w:rPr>
        <w:t>כאילו</w:t>
      </w:r>
      <w:r w:rsidRPr="007E215B">
        <w:rPr>
          <w:rtl/>
        </w:rPr>
        <w:t xml:space="preserve"> </w:t>
      </w:r>
      <w:r w:rsidRPr="007E215B">
        <w:rPr>
          <w:rFonts w:hint="cs"/>
          <w:rtl/>
        </w:rPr>
        <w:t>כתוב</w:t>
      </w:r>
      <w:r w:rsidRPr="007E215B">
        <w:rPr>
          <w:rtl/>
        </w:rPr>
        <w:t xml:space="preserve"> </w:t>
      </w:r>
      <w:r w:rsidRPr="007E215B">
        <w:rPr>
          <w:rFonts w:hint="cs"/>
          <w:rtl/>
        </w:rPr>
        <w:t>תשולמנה</w:t>
      </w:r>
      <w:r w:rsidRPr="007E215B">
        <w:rPr>
          <w:rtl/>
        </w:rPr>
        <w:t xml:space="preserve"> </w:t>
      </w:r>
      <w:r w:rsidRPr="007E215B">
        <w:rPr>
          <w:rFonts w:hint="cs"/>
          <w:rtl/>
        </w:rPr>
        <w:t>ואין</w:t>
      </w:r>
      <w:r w:rsidRPr="007E215B">
        <w:rPr>
          <w:rtl/>
        </w:rPr>
        <w:t xml:space="preserve"> </w:t>
      </w:r>
      <w:r w:rsidRPr="007E215B">
        <w:rPr>
          <w:rFonts w:hint="cs"/>
          <w:rtl/>
        </w:rPr>
        <w:t>זה</w:t>
      </w:r>
      <w:r w:rsidRPr="007E215B">
        <w:rPr>
          <w:rtl/>
        </w:rPr>
        <w:t xml:space="preserve"> </w:t>
      </w:r>
      <w:r w:rsidRPr="007E215B">
        <w:rPr>
          <w:rFonts w:hint="cs"/>
          <w:rtl/>
        </w:rPr>
        <w:t>עדיף</w:t>
      </w:r>
      <w:r w:rsidRPr="007E215B">
        <w:rPr>
          <w:rtl/>
        </w:rPr>
        <w:t xml:space="preserve"> </w:t>
      </w:r>
      <w:r w:rsidRPr="007E215B">
        <w:rPr>
          <w:rFonts w:hint="cs"/>
          <w:rtl/>
        </w:rPr>
        <w:t>מלשון</w:t>
      </w:r>
      <w:r w:rsidRPr="007E215B">
        <w:rPr>
          <w:rtl/>
        </w:rPr>
        <w:t xml:space="preserve"> </w:t>
      </w:r>
      <w:r w:rsidRPr="007E215B">
        <w:rPr>
          <w:rFonts w:hint="cs"/>
          <w:rtl/>
        </w:rPr>
        <w:t>אתן</w:t>
      </w:r>
      <w:r>
        <w:rPr>
          <w:rFonts w:hint="cs"/>
          <w:rtl/>
        </w:rPr>
        <w:t xml:space="preserve">"); </w:t>
      </w:r>
      <w:r w:rsidRPr="001C45CA">
        <w:rPr>
          <w:rFonts w:hint="cs"/>
          <w:b/>
          <w:bCs/>
          <w:rtl/>
        </w:rPr>
        <w:t>פד"ר</w:t>
      </w:r>
      <w:r>
        <w:rPr>
          <w:rFonts w:hint="cs"/>
          <w:rtl/>
        </w:rPr>
        <w:t xml:space="preserve"> י, 363</w:t>
      </w:r>
      <w:r w:rsidR="001C45CA">
        <w:rPr>
          <w:rFonts w:hint="cs"/>
          <w:rtl/>
        </w:rPr>
        <w:t xml:space="preserve"> ("</w:t>
      </w:r>
      <w:r w:rsidR="001C45CA" w:rsidRPr="001C45CA">
        <w:rPr>
          <w:rFonts w:hint="cs"/>
          <w:rtl/>
        </w:rPr>
        <w:t>יש</w:t>
      </w:r>
      <w:r w:rsidR="001C45CA" w:rsidRPr="001C45CA">
        <w:rPr>
          <w:rtl/>
        </w:rPr>
        <w:t xml:space="preserve"> </w:t>
      </w:r>
      <w:r w:rsidR="001C45CA" w:rsidRPr="001C45CA">
        <w:rPr>
          <w:rFonts w:hint="cs"/>
          <w:rtl/>
        </w:rPr>
        <w:t>מן</w:t>
      </w:r>
      <w:r w:rsidR="001C45CA" w:rsidRPr="001C45CA">
        <w:rPr>
          <w:rtl/>
        </w:rPr>
        <w:t xml:space="preserve"> </w:t>
      </w:r>
      <w:r w:rsidR="001C45CA" w:rsidRPr="001C45CA">
        <w:rPr>
          <w:rFonts w:hint="cs"/>
          <w:rtl/>
        </w:rPr>
        <w:t>הראשונים</w:t>
      </w:r>
      <w:r w:rsidR="001C45CA" w:rsidRPr="001C45CA">
        <w:rPr>
          <w:rtl/>
        </w:rPr>
        <w:t xml:space="preserve"> </w:t>
      </w:r>
      <w:r w:rsidR="001C45CA" w:rsidRPr="001C45CA">
        <w:rPr>
          <w:rFonts w:hint="cs"/>
          <w:rtl/>
        </w:rPr>
        <w:t>שכתבו</w:t>
      </w:r>
      <w:r w:rsidR="001C45CA" w:rsidRPr="001C45CA">
        <w:rPr>
          <w:rtl/>
        </w:rPr>
        <w:t xml:space="preserve"> </w:t>
      </w:r>
      <w:r w:rsidR="001C45CA" w:rsidRPr="001C45CA">
        <w:rPr>
          <w:rFonts w:hint="cs"/>
          <w:rtl/>
        </w:rPr>
        <w:t>דלשון</w:t>
      </w:r>
      <w:r w:rsidR="001C45CA" w:rsidRPr="001C45CA">
        <w:rPr>
          <w:rtl/>
        </w:rPr>
        <w:t xml:space="preserve"> </w:t>
      </w:r>
      <w:r w:rsidR="001C45CA" w:rsidRPr="001C45CA">
        <w:rPr>
          <w:rFonts w:hint="cs"/>
          <w:rtl/>
        </w:rPr>
        <w:t>אשלם</w:t>
      </w:r>
      <w:r w:rsidR="001C45CA" w:rsidRPr="001C45CA">
        <w:rPr>
          <w:rtl/>
        </w:rPr>
        <w:t xml:space="preserve"> </w:t>
      </w:r>
      <w:r w:rsidR="001C45CA" w:rsidRPr="001C45CA">
        <w:rPr>
          <w:rFonts w:hint="cs"/>
          <w:rtl/>
        </w:rPr>
        <w:t>היא</w:t>
      </w:r>
      <w:r w:rsidR="001C45CA" w:rsidRPr="001C45CA">
        <w:rPr>
          <w:rtl/>
        </w:rPr>
        <w:t xml:space="preserve"> </w:t>
      </w:r>
      <w:r w:rsidR="001C45CA" w:rsidRPr="001C45CA">
        <w:rPr>
          <w:rFonts w:hint="cs"/>
          <w:rtl/>
        </w:rPr>
        <w:t>כלשון</w:t>
      </w:r>
      <w:r w:rsidR="001C45CA" w:rsidRPr="001C45CA">
        <w:rPr>
          <w:rtl/>
        </w:rPr>
        <w:t xml:space="preserve"> </w:t>
      </w:r>
      <w:r w:rsidR="001C45CA" w:rsidRPr="001C45CA">
        <w:rPr>
          <w:rFonts w:hint="cs"/>
          <w:rtl/>
        </w:rPr>
        <w:t>אתן</w:t>
      </w:r>
      <w:r w:rsidR="001C45CA" w:rsidRPr="001C45CA">
        <w:rPr>
          <w:rtl/>
        </w:rPr>
        <w:t xml:space="preserve"> </w:t>
      </w:r>
      <w:r w:rsidR="001C45CA" w:rsidRPr="001C45CA">
        <w:rPr>
          <w:rFonts w:hint="cs"/>
          <w:rtl/>
        </w:rPr>
        <w:t>ולא</w:t>
      </w:r>
      <w:r w:rsidR="001C45CA" w:rsidRPr="001C45CA">
        <w:rPr>
          <w:rtl/>
        </w:rPr>
        <w:t xml:space="preserve"> </w:t>
      </w:r>
      <w:r w:rsidR="001C45CA" w:rsidRPr="001C45CA">
        <w:rPr>
          <w:rFonts w:hint="cs"/>
          <w:rtl/>
        </w:rPr>
        <w:t>מועיל</w:t>
      </w:r>
      <w:r w:rsidR="001C45CA">
        <w:rPr>
          <w:rFonts w:hint="cs"/>
          <w:rtl/>
        </w:rPr>
        <w:t>")</w:t>
      </w:r>
      <w:r>
        <w:rPr>
          <w:rFonts w:hint="cs"/>
          <w:rtl/>
        </w:rPr>
        <w:t>. אבל השוו ל</w:t>
      </w:r>
      <w:r w:rsidRPr="001C45CA">
        <w:rPr>
          <w:rFonts w:hint="cs"/>
          <w:b/>
          <w:bCs/>
          <w:rtl/>
        </w:rPr>
        <w:t>פד"ר</w:t>
      </w:r>
      <w:r>
        <w:rPr>
          <w:rFonts w:hint="cs"/>
          <w:rtl/>
        </w:rPr>
        <w:t xml:space="preserve"> יא 131</w:t>
      </w:r>
      <w:r w:rsidR="001C45CA">
        <w:rPr>
          <w:rFonts w:hint="cs"/>
          <w:rtl/>
        </w:rPr>
        <w:t xml:space="preserve"> ("</w:t>
      </w:r>
      <w:r w:rsidR="001C45CA" w:rsidRPr="001C45CA">
        <w:rPr>
          <w:rFonts w:hint="cs"/>
          <w:rtl/>
        </w:rPr>
        <w:t>התחייבות</w:t>
      </w:r>
      <w:r w:rsidR="001C45CA" w:rsidRPr="001C45CA">
        <w:rPr>
          <w:rtl/>
        </w:rPr>
        <w:t xml:space="preserve"> </w:t>
      </w:r>
      <w:r w:rsidR="001C45CA" w:rsidRPr="001C45CA">
        <w:rPr>
          <w:rFonts w:hint="cs"/>
          <w:rtl/>
        </w:rPr>
        <w:t>הכתובה</w:t>
      </w:r>
      <w:r w:rsidR="001C45CA" w:rsidRPr="001C45CA">
        <w:rPr>
          <w:rtl/>
        </w:rPr>
        <w:t xml:space="preserve"> </w:t>
      </w:r>
      <w:r w:rsidR="001C45CA" w:rsidRPr="001C45CA">
        <w:rPr>
          <w:rFonts w:hint="cs"/>
          <w:rtl/>
        </w:rPr>
        <w:t>בלשון</w:t>
      </w:r>
      <w:r w:rsidR="001C45CA" w:rsidRPr="001C45CA">
        <w:rPr>
          <w:rtl/>
        </w:rPr>
        <w:t xml:space="preserve"> </w:t>
      </w:r>
      <w:r w:rsidR="001C45CA" w:rsidRPr="001C45CA">
        <w:rPr>
          <w:rFonts w:hint="cs"/>
          <w:rtl/>
        </w:rPr>
        <w:t>אשלם</w:t>
      </w:r>
      <w:r w:rsidR="001C45CA" w:rsidRPr="001C45CA">
        <w:rPr>
          <w:rtl/>
        </w:rPr>
        <w:t xml:space="preserve"> </w:t>
      </w:r>
      <w:r w:rsidR="001C45CA" w:rsidRPr="001C45CA">
        <w:rPr>
          <w:rFonts w:hint="cs"/>
          <w:rtl/>
        </w:rPr>
        <w:t>מחייבת</w:t>
      </w:r>
      <w:r w:rsidR="001C45CA" w:rsidRPr="001C45CA">
        <w:rPr>
          <w:rtl/>
        </w:rPr>
        <w:t xml:space="preserve"> </w:t>
      </w:r>
      <w:r w:rsidR="001C45CA" w:rsidRPr="001C45CA">
        <w:rPr>
          <w:rFonts w:hint="cs"/>
          <w:rtl/>
        </w:rPr>
        <w:t>לדברי</w:t>
      </w:r>
      <w:r w:rsidR="001C45CA" w:rsidRPr="001C45CA">
        <w:rPr>
          <w:rtl/>
        </w:rPr>
        <w:t xml:space="preserve"> </w:t>
      </w:r>
      <w:r w:rsidR="001C45CA" w:rsidRPr="001C45CA">
        <w:rPr>
          <w:rFonts w:hint="cs"/>
          <w:rtl/>
        </w:rPr>
        <w:t>הכל</w:t>
      </w:r>
      <w:r w:rsidR="001C45CA" w:rsidRPr="001C45CA">
        <w:rPr>
          <w:rtl/>
        </w:rPr>
        <w:t xml:space="preserve">, </w:t>
      </w:r>
      <w:r w:rsidR="001C45CA" w:rsidRPr="001C45CA">
        <w:rPr>
          <w:rFonts w:hint="cs"/>
          <w:rtl/>
        </w:rPr>
        <w:t>כי</w:t>
      </w:r>
      <w:r w:rsidR="001C45CA" w:rsidRPr="001C45CA">
        <w:rPr>
          <w:rtl/>
        </w:rPr>
        <w:t xml:space="preserve"> </w:t>
      </w:r>
      <w:r w:rsidR="001C45CA" w:rsidRPr="001C45CA">
        <w:rPr>
          <w:rFonts w:hint="cs"/>
          <w:rtl/>
        </w:rPr>
        <w:t>לשון</w:t>
      </w:r>
      <w:r w:rsidR="001C45CA" w:rsidRPr="001C45CA">
        <w:rPr>
          <w:rtl/>
        </w:rPr>
        <w:t xml:space="preserve"> </w:t>
      </w:r>
      <w:r w:rsidR="001C45CA" w:rsidRPr="001C45CA">
        <w:rPr>
          <w:rFonts w:hint="cs"/>
          <w:rtl/>
        </w:rPr>
        <w:t>זו</w:t>
      </w:r>
      <w:r w:rsidR="001C45CA" w:rsidRPr="001C45CA">
        <w:rPr>
          <w:rtl/>
        </w:rPr>
        <w:t xml:space="preserve"> </w:t>
      </w:r>
      <w:r w:rsidR="001C45CA" w:rsidRPr="001C45CA">
        <w:rPr>
          <w:rFonts w:hint="cs"/>
          <w:rtl/>
        </w:rPr>
        <w:t>משמעותה</w:t>
      </w:r>
      <w:r w:rsidR="001C45CA" w:rsidRPr="001C45CA">
        <w:rPr>
          <w:rtl/>
        </w:rPr>
        <w:t xml:space="preserve"> </w:t>
      </w:r>
      <w:r w:rsidR="001C45CA" w:rsidRPr="001C45CA">
        <w:rPr>
          <w:rFonts w:hint="cs"/>
          <w:rtl/>
        </w:rPr>
        <w:t>שזו</w:t>
      </w:r>
      <w:r w:rsidR="001C45CA" w:rsidRPr="001C45CA">
        <w:rPr>
          <w:rtl/>
        </w:rPr>
        <w:t xml:space="preserve"> </w:t>
      </w:r>
      <w:r w:rsidR="001C45CA" w:rsidRPr="001C45CA">
        <w:rPr>
          <w:rFonts w:hint="cs"/>
          <w:rtl/>
        </w:rPr>
        <w:t>התחייבות</w:t>
      </w:r>
      <w:r w:rsidR="001C45CA" w:rsidRPr="001C45CA">
        <w:rPr>
          <w:rtl/>
        </w:rPr>
        <w:t xml:space="preserve"> </w:t>
      </w:r>
      <w:r w:rsidR="001C45CA" w:rsidRPr="001C45CA">
        <w:rPr>
          <w:rFonts w:hint="cs"/>
          <w:rtl/>
        </w:rPr>
        <w:t>הבאה</w:t>
      </w:r>
      <w:r w:rsidR="001C45CA" w:rsidRPr="001C45CA">
        <w:rPr>
          <w:rtl/>
        </w:rPr>
        <w:t xml:space="preserve"> </w:t>
      </w:r>
      <w:r w:rsidR="001C45CA" w:rsidRPr="001C45CA">
        <w:rPr>
          <w:rFonts w:hint="cs"/>
          <w:rtl/>
        </w:rPr>
        <w:t>כתמורה</w:t>
      </w:r>
      <w:r w:rsidR="001C45CA" w:rsidRPr="001C45CA">
        <w:rPr>
          <w:rtl/>
        </w:rPr>
        <w:t xml:space="preserve"> </w:t>
      </w:r>
      <w:r w:rsidR="001C45CA" w:rsidRPr="001C45CA">
        <w:rPr>
          <w:rFonts w:hint="cs"/>
          <w:rtl/>
        </w:rPr>
        <w:t>למשהו</w:t>
      </w:r>
      <w:r w:rsidR="001C45CA" w:rsidRPr="001C45CA">
        <w:rPr>
          <w:rtl/>
        </w:rPr>
        <w:t xml:space="preserve"> </w:t>
      </w:r>
      <w:r w:rsidR="001C45CA" w:rsidRPr="001C45CA">
        <w:rPr>
          <w:rFonts w:hint="cs"/>
          <w:rtl/>
        </w:rPr>
        <w:t>שקיבל</w:t>
      </w:r>
      <w:r w:rsidR="001C45CA" w:rsidRPr="001C45CA">
        <w:rPr>
          <w:rtl/>
        </w:rPr>
        <w:t xml:space="preserve">, </w:t>
      </w:r>
      <w:r w:rsidR="001C45CA" w:rsidRPr="001C45CA">
        <w:rPr>
          <w:rFonts w:hint="cs"/>
          <w:rtl/>
        </w:rPr>
        <w:t>ע</w:t>
      </w:r>
      <w:r w:rsidR="001C45CA" w:rsidRPr="001C45CA">
        <w:rPr>
          <w:rtl/>
        </w:rPr>
        <w:t>"</w:t>
      </w:r>
      <w:r w:rsidR="001C45CA" w:rsidRPr="001C45CA">
        <w:rPr>
          <w:rFonts w:hint="cs"/>
          <w:rtl/>
        </w:rPr>
        <w:t>כ</w:t>
      </w:r>
      <w:r w:rsidR="001C45CA" w:rsidRPr="001C45CA">
        <w:rPr>
          <w:rtl/>
        </w:rPr>
        <w:t xml:space="preserve"> </w:t>
      </w:r>
      <w:r w:rsidR="001C45CA" w:rsidRPr="001C45CA">
        <w:rPr>
          <w:rFonts w:hint="cs"/>
          <w:rtl/>
        </w:rPr>
        <w:t>אין</w:t>
      </w:r>
      <w:r w:rsidR="001C45CA" w:rsidRPr="001C45CA">
        <w:rPr>
          <w:rtl/>
        </w:rPr>
        <w:t xml:space="preserve"> </w:t>
      </w:r>
      <w:r w:rsidR="001C45CA" w:rsidRPr="001C45CA">
        <w:rPr>
          <w:rFonts w:hint="cs"/>
          <w:rtl/>
        </w:rPr>
        <w:t>לראות</w:t>
      </w:r>
      <w:r w:rsidR="001C45CA" w:rsidRPr="001C45CA">
        <w:rPr>
          <w:rtl/>
        </w:rPr>
        <w:t xml:space="preserve"> </w:t>
      </w:r>
      <w:r w:rsidR="001C45CA" w:rsidRPr="001C45CA">
        <w:rPr>
          <w:rFonts w:hint="cs"/>
          <w:rtl/>
        </w:rPr>
        <w:t>זאת</w:t>
      </w:r>
      <w:r w:rsidR="001C45CA" w:rsidRPr="001C45CA">
        <w:rPr>
          <w:rtl/>
        </w:rPr>
        <w:t xml:space="preserve"> </w:t>
      </w:r>
      <w:r w:rsidR="001C45CA" w:rsidRPr="001C45CA">
        <w:rPr>
          <w:rFonts w:hint="cs"/>
          <w:rtl/>
        </w:rPr>
        <w:t>רק</w:t>
      </w:r>
      <w:r w:rsidR="001C45CA" w:rsidRPr="001C45CA">
        <w:rPr>
          <w:rtl/>
        </w:rPr>
        <w:t xml:space="preserve"> </w:t>
      </w:r>
      <w:r w:rsidR="001C45CA" w:rsidRPr="001C45CA">
        <w:rPr>
          <w:rFonts w:hint="cs"/>
          <w:rtl/>
        </w:rPr>
        <w:t>כהבטחה</w:t>
      </w:r>
      <w:r w:rsidR="001C45CA" w:rsidRPr="001C45CA">
        <w:rPr>
          <w:rtl/>
        </w:rPr>
        <w:t xml:space="preserve"> </w:t>
      </w:r>
      <w:r w:rsidR="001C45CA" w:rsidRPr="001C45CA">
        <w:rPr>
          <w:rFonts w:hint="cs"/>
          <w:rtl/>
        </w:rPr>
        <w:t>בעלמא</w:t>
      </w:r>
      <w:r w:rsidR="001C45CA" w:rsidRPr="001C45CA">
        <w:rPr>
          <w:rtl/>
        </w:rPr>
        <w:t xml:space="preserve">, </w:t>
      </w:r>
      <w:r w:rsidR="001C45CA" w:rsidRPr="001C45CA">
        <w:rPr>
          <w:rFonts w:hint="cs"/>
          <w:rtl/>
        </w:rPr>
        <w:t>אלא</w:t>
      </w:r>
      <w:r w:rsidR="001C45CA" w:rsidRPr="001C45CA">
        <w:rPr>
          <w:rtl/>
        </w:rPr>
        <w:t xml:space="preserve"> </w:t>
      </w:r>
      <w:r w:rsidR="001C45CA" w:rsidRPr="001C45CA">
        <w:rPr>
          <w:rFonts w:hint="cs"/>
          <w:rtl/>
        </w:rPr>
        <w:t>כהתחייבות</w:t>
      </w:r>
      <w:r w:rsidR="001C45CA" w:rsidRPr="001C45CA">
        <w:rPr>
          <w:rtl/>
        </w:rPr>
        <w:t xml:space="preserve"> </w:t>
      </w:r>
      <w:r w:rsidR="001C45CA" w:rsidRPr="001C45CA">
        <w:rPr>
          <w:rFonts w:hint="cs"/>
          <w:rtl/>
        </w:rPr>
        <w:t>של</w:t>
      </w:r>
      <w:r w:rsidR="001C45CA" w:rsidRPr="001C45CA">
        <w:rPr>
          <w:rtl/>
        </w:rPr>
        <w:t xml:space="preserve"> </w:t>
      </w:r>
      <w:r w:rsidR="001C45CA" w:rsidRPr="001C45CA">
        <w:rPr>
          <w:rFonts w:hint="cs"/>
          <w:rtl/>
        </w:rPr>
        <w:t>ממש</w:t>
      </w:r>
      <w:r w:rsidR="001C45CA">
        <w:rPr>
          <w:rFonts w:hint="cs"/>
          <w:rtl/>
        </w:rPr>
        <w:t>")</w:t>
      </w:r>
      <w:r>
        <w:rPr>
          <w:rFonts w:hint="cs"/>
          <w:rtl/>
        </w:rPr>
        <w:t>;</w:t>
      </w:r>
      <w:r w:rsidR="001C45CA">
        <w:rPr>
          <w:rFonts w:hint="cs"/>
          <w:rtl/>
        </w:rPr>
        <w:t xml:space="preserve"> </w:t>
      </w:r>
      <w:r w:rsidR="001C45CA" w:rsidRPr="001C45CA">
        <w:rPr>
          <w:rFonts w:hint="cs"/>
          <w:b/>
          <w:bCs/>
          <w:rtl/>
        </w:rPr>
        <w:t>גולדברג, זכרון דברים</w:t>
      </w:r>
      <w:r w:rsidR="001C45CA">
        <w:rPr>
          <w:rFonts w:hint="cs"/>
          <w:rtl/>
        </w:rPr>
        <w:t xml:space="preserve"> 297 ("</w:t>
      </w:r>
      <w:r w:rsidR="001C45CA" w:rsidRPr="001C45CA">
        <w:rPr>
          <w:rFonts w:hint="cs"/>
          <w:rtl/>
        </w:rPr>
        <w:t>אף</w:t>
      </w:r>
      <w:r w:rsidR="001C45CA" w:rsidRPr="001C45CA">
        <w:rPr>
          <w:rtl/>
        </w:rPr>
        <w:t xml:space="preserve"> </w:t>
      </w:r>
      <w:r w:rsidR="001C45CA" w:rsidRPr="001C45CA">
        <w:rPr>
          <w:rFonts w:hint="cs"/>
          <w:rtl/>
        </w:rPr>
        <w:t>ש</w:t>
      </w:r>
      <w:r w:rsidR="001C45CA" w:rsidRPr="001C45CA">
        <w:rPr>
          <w:rtl/>
        </w:rPr>
        <w:t>'</w:t>
      </w:r>
      <w:r w:rsidR="001C45CA" w:rsidRPr="001C45CA">
        <w:rPr>
          <w:rFonts w:hint="cs"/>
          <w:rtl/>
        </w:rPr>
        <w:t>ישלם</w:t>
      </w:r>
      <w:r w:rsidR="001C45CA" w:rsidRPr="001C45CA">
        <w:rPr>
          <w:rtl/>
        </w:rPr>
        <w:t xml:space="preserve">' </w:t>
      </w:r>
      <w:r w:rsidR="001C45CA" w:rsidRPr="001C45CA">
        <w:rPr>
          <w:rFonts w:hint="cs"/>
          <w:rtl/>
        </w:rPr>
        <w:t>לשון</w:t>
      </w:r>
      <w:r w:rsidR="001C45CA" w:rsidRPr="001C45CA">
        <w:rPr>
          <w:rtl/>
        </w:rPr>
        <w:t xml:space="preserve"> </w:t>
      </w:r>
      <w:r w:rsidR="001C45CA" w:rsidRPr="001C45CA">
        <w:rPr>
          <w:rFonts w:hint="cs"/>
          <w:rtl/>
        </w:rPr>
        <w:t>עתיד</w:t>
      </w:r>
      <w:r w:rsidR="001C45CA" w:rsidRPr="001C45CA">
        <w:rPr>
          <w:rtl/>
        </w:rPr>
        <w:t xml:space="preserve">, </w:t>
      </w:r>
      <w:r w:rsidR="001C45CA" w:rsidRPr="001C45CA">
        <w:rPr>
          <w:rFonts w:hint="cs"/>
          <w:rtl/>
        </w:rPr>
        <w:t>ודומה</w:t>
      </w:r>
      <w:r w:rsidR="001C45CA" w:rsidRPr="001C45CA">
        <w:rPr>
          <w:rtl/>
        </w:rPr>
        <w:t xml:space="preserve"> </w:t>
      </w:r>
      <w:r w:rsidR="001C45CA" w:rsidRPr="001C45CA">
        <w:rPr>
          <w:rFonts w:hint="cs"/>
          <w:rtl/>
        </w:rPr>
        <w:t>ללשון</w:t>
      </w:r>
      <w:r w:rsidR="001C45CA" w:rsidRPr="001C45CA">
        <w:rPr>
          <w:rtl/>
        </w:rPr>
        <w:t xml:space="preserve"> '</w:t>
      </w:r>
      <w:r w:rsidR="001C45CA" w:rsidRPr="001C45CA">
        <w:rPr>
          <w:rFonts w:hint="cs"/>
          <w:rtl/>
        </w:rPr>
        <w:t>אתן</w:t>
      </w:r>
      <w:r w:rsidR="001C45CA" w:rsidRPr="001C45CA">
        <w:rPr>
          <w:rtl/>
        </w:rPr>
        <w:t xml:space="preserve">', </w:t>
      </w:r>
      <w:r w:rsidR="001C45CA" w:rsidRPr="001C45CA">
        <w:rPr>
          <w:rFonts w:hint="cs"/>
          <w:rtl/>
        </w:rPr>
        <w:t>מ</w:t>
      </w:r>
      <w:r w:rsidR="001C45CA" w:rsidRPr="001C45CA">
        <w:rPr>
          <w:rtl/>
        </w:rPr>
        <w:t>"</w:t>
      </w:r>
      <w:r w:rsidR="001C45CA" w:rsidRPr="001C45CA">
        <w:rPr>
          <w:rFonts w:hint="cs"/>
          <w:rtl/>
        </w:rPr>
        <w:t>מ</w:t>
      </w:r>
      <w:r w:rsidR="001C45CA" w:rsidRPr="001C45CA">
        <w:rPr>
          <w:rtl/>
        </w:rPr>
        <w:t xml:space="preserve"> </w:t>
      </w:r>
      <w:r w:rsidR="001C45CA" w:rsidRPr="001C45CA">
        <w:rPr>
          <w:rFonts w:hint="cs"/>
          <w:rtl/>
        </w:rPr>
        <w:t>אינו</w:t>
      </w:r>
      <w:r w:rsidR="001C45CA" w:rsidRPr="001C45CA">
        <w:rPr>
          <w:rtl/>
        </w:rPr>
        <w:t xml:space="preserve"> </w:t>
      </w:r>
      <w:r w:rsidR="001C45CA" w:rsidRPr="001C45CA">
        <w:rPr>
          <w:rFonts w:hint="cs"/>
          <w:rtl/>
        </w:rPr>
        <w:t>דומה</w:t>
      </w:r>
      <w:r w:rsidR="001C45CA" w:rsidRPr="001C45CA">
        <w:rPr>
          <w:rtl/>
        </w:rPr>
        <w:t xml:space="preserve"> </w:t>
      </w:r>
      <w:r w:rsidR="001C45CA" w:rsidRPr="001C45CA">
        <w:rPr>
          <w:rFonts w:hint="cs"/>
          <w:rtl/>
        </w:rPr>
        <w:t>לאתן</w:t>
      </w:r>
      <w:r w:rsidR="001C45CA" w:rsidRPr="001C45CA">
        <w:rPr>
          <w:rtl/>
        </w:rPr>
        <w:t xml:space="preserve">, </w:t>
      </w:r>
      <w:r w:rsidR="001C45CA" w:rsidRPr="001C45CA">
        <w:rPr>
          <w:rFonts w:hint="cs"/>
          <w:rtl/>
        </w:rPr>
        <w:t>שישלם</w:t>
      </w:r>
      <w:r w:rsidR="001C45CA" w:rsidRPr="001C45CA">
        <w:rPr>
          <w:rtl/>
        </w:rPr>
        <w:t xml:space="preserve"> </w:t>
      </w:r>
      <w:r w:rsidR="001C45CA" w:rsidRPr="001C45CA">
        <w:rPr>
          <w:rFonts w:hint="cs"/>
          <w:rtl/>
        </w:rPr>
        <w:t>הינו</w:t>
      </w:r>
      <w:r w:rsidR="001C45CA" w:rsidRPr="001C45CA">
        <w:rPr>
          <w:rtl/>
        </w:rPr>
        <w:t xml:space="preserve"> </w:t>
      </w:r>
      <w:r w:rsidR="001C45CA" w:rsidRPr="001C45CA">
        <w:rPr>
          <w:rFonts w:hint="cs"/>
          <w:rtl/>
        </w:rPr>
        <w:t>התחייבות</w:t>
      </w:r>
      <w:r w:rsidR="001C45CA" w:rsidRPr="001C45CA">
        <w:rPr>
          <w:rtl/>
        </w:rPr>
        <w:t xml:space="preserve"> </w:t>
      </w:r>
      <w:r w:rsidR="001C45CA" w:rsidRPr="001C45CA">
        <w:rPr>
          <w:rFonts w:hint="cs"/>
          <w:rtl/>
        </w:rPr>
        <w:t>על</w:t>
      </w:r>
      <w:r w:rsidR="001C45CA" w:rsidRPr="001C45CA">
        <w:rPr>
          <w:rtl/>
        </w:rPr>
        <w:t xml:space="preserve"> </w:t>
      </w:r>
      <w:r w:rsidR="001C45CA" w:rsidRPr="001C45CA">
        <w:rPr>
          <w:rFonts w:hint="cs"/>
          <w:rtl/>
        </w:rPr>
        <w:t>גופו</w:t>
      </w:r>
      <w:r w:rsidR="001C45CA" w:rsidRPr="001C45CA">
        <w:rPr>
          <w:rtl/>
        </w:rPr>
        <w:t xml:space="preserve"> </w:t>
      </w:r>
      <w:r w:rsidR="001C45CA" w:rsidRPr="001C45CA">
        <w:rPr>
          <w:rFonts w:hint="cs"/>
          <w:rtl/>
        </w:rPr>
        <w:t>ונכסיו</w:t>
      </w:r>
      <w:r w:rsidR="001C45CA" w:rsidRPr="001C45CA">
        <w:rPr>
          <w:rtl/>
        </w:rPr>
        <w:t>.</w:t>
      </w:r>
      <w:r w:rsidR="001C45CA">
        <w:rPr>
          <w:rFonts w:hint="cs"/>
          <w:rtl/>
        </w:rPr>
        <w:t>..</w:t>
      </w:r>
      <w:r w:rsidR="001C45CA" w:rsidRPr="001C45CA">
        <w:rPr>
          <w:rtl/>
        </w:rPr>
        <w:t xml:space="preserve"> </w:t>
      </w:r>
      <w:r w:rsidR="001C45CA" w:rsidRPr="001C45CA">
        <w:rPr>
          <w:rFonts w:hint="cs"/>
          <w:rtl/>
        </w:rPr>
        <w:t>הרי</w:t>
      </w:r>
      <w:r w:rsidR="001C45CA" w:rsidRPr="001C45CA">
        <w:rPr>
          <w:rtl/>
        </w:rPr>
        <w:t xml:space="preserve"> </w:t>
      </w:r>
      <w:r w:rsidR="001C45CA" w:rsidRPr="001C45CA">
        <w:rPr>
          <w:rFonts w:hint="cs"/>
          <w:rtl/>
        </w:rPr>
        <w:t>שלשון</w:t>
      </w:r>
      <w:r w:rsidR="001C45CA" w:rsidRPr="001C45CA">
        <w:rPr>
          <w:rtl/>
        </w:rPr>
        <w:t xml:space="preserve"> </w:t>
      </w:r>
      <w:r w:rsidR="001C45CA" w:rsidRPr="001C45CA">
        <w:rPr>
          <w:rFonts w:hint="cs"/>
          <w:rtl/>
        </w:rPr>
        <w:t>אשלם</w:t>
      </w:r>
      <w:r w:rsidR="001C45CA" w:rsidRPr="001C45CA">
        <w:rPr>
          <w:rtl/>
        </w:rPr>
        <w:t xml:space="preserve">, </w:t>
      </w:r>
      <w:r w:rsidR="001C45CA" w:rsidRPr="001C45CA">
        <w:rPr>
          <w:rFonts w:hint="cs"/>
          <w:rtl/>
        </w:rPr>
        <w:t>אף</w:t>
      </w:r>
      <w:r w:rsidR="001C45CA" w:rsidRPr="001C45CA">
        <w:rPr>
          <w:rtl/>
        </w:rPr>
        <w:t xml:space="preserve"> </w:t>
      </w:r>
      <w:r w:rsidR="001C45CA" w:rsidRPr="001C45CA">
        <w:rPr>
          <w:rFonts w:hint="cs"/>
          <w:rtl/>
        </w:rPr>
        <w:t>שהוא</w:t>
      </w:r>
      <w:r w:rsidR="001C45CA" w:rsidRPr="001C45CA">
        <w:rPr>
          <w:rtl/>
        </w:rPr>
        <w:t xml:space="preserve"> </w:t>
      </w:r>
      <w:r w:rsidR="001C45CA" w:rsidRPr="001C45CA">
        <w:rPr>
          <w:rFonts w:hint="cs"/>
          <w:rtl/>
        </w:rPr>
        <w:t>לשון</w:t>
      </w:r>
      <w:r w:rsidR="001C45CA" w:rsidRPr="001C45CA">
        <w:rPr>
          <w:rtl/>
        </w:rPr>
        <w:t xml:space="preserve"> </w:t>
      </w:r>
      <w:r w:rsidR="001C45CA" w:rsidRPr="001C45CA">
        <w:rPr>
          <w:rFonts w:hint="cs"/>
          <w:rtl/>
        </w:rPr>
        <w:t>עתיד</w:t>
      </w:r>
      <w:r w:rsidR="001C45CA" w:rsidRPr="001C45CA">
        <w:rPr>
          <w:rtl/>
        </w:rPr>
        <w:t xml:space="preserve">, </w:t>
      </w:r>
      <w:r w:rsidR="001C45CA" w:rsidRPr="001C45CA">
        <w:rPr>
          <w:rFonts w:hint="cs"/>
          <w:rtl/>
        </w:rPr>
        <w:t>מחייב</w:t>
      </w:r>
      <w:r w:rsidR="001C45CA">
        <w:rPr>
          <w:rFonts w:hint="cs"/>
          <w:rtl/>
        </w:rPr>
        <w:t>").</w:t>
      </w:r>
      <w:r w:rsidR="00A70183">
        <w:rPr>
          <w:rFonts w:hint="cs"/>
          <w:rtl/>
        </w:rPr>
        <w:t xml:space="preserve"> וראו גם, </w:t>
      </w:r>
      <w:r w:rsidR="00A70183" w:rsidRPr="00A70183">
        <w:rPr>
          <w:rFonts w:hint="cs"/>
          <w:b/>
          <w:bCs/>
          <w:rtl/>
        </w:rPr>
        <w:t>ורהפטיג, ההתחייבות</w:t>
      </w:r>
      <w:r w:rsidR="00A70183">
        <w:rPr>
          <w:rFonts w:hint="cs"/>
          <w:rtl/>
        </w:rPr>
        <w:t xml:space="preserve"> 128.</w:t>
      </w:r>
      <w:r>
        <w:rPr>
          <w:rFonts w:hint="cs"/>
          <w:rtl/>
        </w:rPr>
        <w:t xml:space="preserve">  </w:t>
      </w:r>
    </w:p>
  </w:footnote>
  <w:footnote w:id="17">
    <w:p w:rsidR="00832B41" w:rsidRDefault="00832B41">
      <w:pPr>
        <w:pStyle w:val="FootnoteText"/>
      </w:pPr>
      <w:r>
        <w:rPr>
          <w:rStyle w:val="FootnoteReference"/>
        </w:rPr>
        <w:footnoteRef/>
      </w:r>
      <w:r>
        <w:rPr>
          <w:rtl/>
        </w:rPr>
        <w:t xml:space="preserve"> </w:t>
      </w:r>
      <w:r w:rsidR="00DA767C">
        <w:rPr>
          <w:rtl/>
        </w:rPr>
        <w:tab/>
      </w:r>
      <w:r w:rsidRPr="00DA767C">
        <w:rPr>
          <w:rFonts w:hint="cs"/>
          <w:b/>
          <w:bCs/>
          <w:rtl/>
        </w:rPr>
        <w:t>שו"ת הרשב"א</w:t>
      </w:r>
      <w:r>
        <w:rPr>
          <w:rFonts w:hint="cs"/>
          <w:rtl/>
        </w:rPr>
        <w:t xml:space="preserve"> א, אלף לג</w:t>
      </w:r>
      <w:r w:rsidR="00DA767C">
        <w:rPr>
          <w:rFonts w:hint="cs"/>
          <w:rtl/>
        </w:rPr>
        <w:t>.</w:t>
      </w:r>
    </w:p>
  </w:footnote>
  <w:footnote w:id="18">
    <w:p w:rsidR="00832B41" w:rsidRDefault="00832B41">
      <w:pPr>
        <w:pStyle w:val="FootnoteText"/>
      </w:pPr>
      <w:r>
        <w:rPr>
          <w:rStyle w:val="FootnoteReference"/>
        </w:rPr>
        <w:footnoteRef/>
      </w:r>
      <w:r>
        <w:rPr>
          <w:rtl/>
        </w:rPr>
        <w:t xml:space="preserve"> </w:t>
      </w:r>
      <w:r w:rsidR="00DA767C">
        <w:rPr>
          <w:rtl/>
        </w:rPr>
        <w:tab/>
      </w:r>
      <w:r>
        <w:rPr>
          <w:rFonts w:hint="cs"/>
          <w:rtl/>
        </w:rPr>
        <w:t>שם.</w:t>
      </w:r>
    </w:p>
  </w:footnote>
  <w:footnote w:id="19">
    <w:p w:rsidR="00832B41" w:rsidRDefault="00832B41">
      <w:pPr>
        <w:pStyle w:val="FootnoteText"/>
      </w:pPr>
      <w:r>
        <w:rPr>
          <w:rStyle w:val="FootnoteReference"/>
        </w:rPr>
        <w:footnoteRef/>
      </w:r>
      <w:r>
        <w:rPr>
          <w:rtl/>
        </w:rPr>
        <w:t xml:space="preserve"> </w:t>
      </w:r>
      <w:r w:rsidR="00DA767C">
        <w:rPr>
          <w:rtl/>
        </w:rPr>
        <w:tab/>
      </w:r>
      <w:r w:rsidRPr="00224B7B">
        <w:rPr>
          <w:rFonts w:hint="cs"/>
          <w:b/>
          <w:bCs/>
          <w:rtl/>
        </w:rPr>
        <w:t>שו"ת מהר"י וייל</w:t>
      </w:r>
      <w:r>
        <w:rPr>
          <w:rFonts w:hint="cs"/>
          <w:rtl/>
        </w:rPr>
        <w:t xml:space="preserve"> קמג.</w:t>
      </w:r>
    </w:p>
  </w:footnote>
  <w:footnote w:id="20">
    <w:p w:rsidR="00DA767C" w:rsidRDefault="00DA767C" w:rsidP="00DA767C">
      <w:pPr>
        <w:pStyle w:val="FootnoteText"/>
      </w:pPr>
      <w:r>
        <w:rPr>
          <w:rStyle w:val="FootnoteReference"/>
        </w:rPr>
        <w:footnoteRef/>
      </w:r>
      <w:r>
        <w:rPr>
          <w:rtl/>
        </w:rPr>
        <w:t xml:space="preserve"> </w:t>
      </w:r>
      <w:r>
        <w:rPr>
          <w:rtl/>
        </w:rPr>
        <w:tab/>
      </w:r>
      <w:r w:rsidRPr="00224B7B">
        <w:rPr>
          <w:rFonts w:hint="cs"/>
          <w:b/>
          <w:bCs/>
          <w:rtl/>
        </w:rPr>
        <w:t>רמ"א</w:t>
      </w:r>
      <w:r>
        <w:rPr>
          <w:rFonts w:hint="cs"/>
          <w:rtl/>
        </w:rPr>
        <w:t xml:space="preserve"> חו"מ רמה, ב.</w:t>
      </w:r>
    </w:p>
  </w:footnote>
  <w:footnote w:id="21">
    <w:p w:rsidR="00DA767C" w:rsidRDefault="00DA767C">
      <w:pPr>
        <w:pStyle w:val="FootnoteText"/>
      </w:pPr>
      <w:r>
        <w:rPr>
          <w:rStyle w:val="FootnoteReference"/>
        </w:rPr>
        <w:footnoteRef/>
      </w:r>
      <w:r>
        <w:rPr>
          <w:rtl/>
        </w:rPr>
        <w:t xml:space="preserve"> </w:t>
      </w:r>
      <w:r>
        <w:rPr>
          <w:rtl/>
        </w:rPr>
        <w:tab/>
      </w:r>
      <w:r>
        <w:rPr>
          <w:rFonts w:hint="cs"/>
          <w:rtl/>
        </w:rPr>
        <w:t xml:space="preserve">ראו </w:t>
      </w:r>
      <w:r w:rsidRPr="00224B7B">
        <w:rPr>
          <w:rFonts w:hint="cs"/>
          <w:b/>
          <w:bCs/>
          <w:rtl/>
        </w:rPr>
        <w:t>סמ"ע</w:t>
      </w:r>
      <w:r>
        <w:rPr>
          <w:rFonts w:hint="cs"/>
          <w:rtl/>
        </w:rPr>
        <w:t xml:space="preserve"> חו"מ שם, ס"ק ב וראו גם, </w:t>
      </w:r>
      <w:r w:rsidRPr="00224B7B">
        <w:rPr>
          <w:rFonts w:hint="cs"/>
          <w:b/>
          <w:bCs/>
          <w:rtl/>
        </w:rPr>
        <w:t>ורהפטיג, ההתחייבות</w:t>
      </w:r>
      <w:r>
        <w:rPr>
          <w:rFonts w:hint="cs"/>
          <w:rtl/>
        </w:rPr>
        <w:t xml:space="preserve"> עמ' 130.</w:t>
      </w:r>
    </w:p>
  </w:footnote>
  <w:footnote w:id="22">
    <w:p w:rsidR="00CC3E88" w:rsidRDefault="00CC3E88" w:rsidP="00B541C4">
      <w:pPr>
        <w:pStyle w:val="FootnoteText"/>
        <w:rPr>
          <w:rtl/>
        </w:rPr>
      </w:pPr>
      <w:r>
        <w:rPr>
          <w:rStyle w:val="FootnoteReference"/>
        </w:rPr>
        <w:footnoteRef/>
      </w:r>
      <w:r>
        <w:rPr>
          <w:rtl/>
        </w:rPr>
        <w:t xml:space="preserve"> </w:t>
      </w:r>
      <w:r w:rsidR="00B541C4">
        <w:rPr>
          <w:rFonts w:hint="cs"/>
          <w:rtl/>
        </w:rPr>
        <w:t xml:space="preserve">פסק דין בתיק מס' </w:t>
      </w:r>
      <w:r>
        <w:rPr>
          <w:rtl/>
        </w:rPr>
        <w:t xml:space="preserve">8935 - 35 </w:t>
      </w:r>
      <w:r w:rsidR="00B541C4">
        <w:rPr>
          <w:rtl/>
        </w:rPr>
        <w:t>–</w:t>
      </w:r>
      <w:r>
        <w:rPr>
          <w:rtl/>
        </w:rPr>
        <w:t xml:space="preserve"> 1</w:t>
      </w:r>
      <w:r w:rsidR="00B541C4">
        <w:rPr>
          <w:rFonts w:hint="cs"/>
          <w:rtl/>
        </w:rPr>
        <w:t xml:space="preserve"> מיום </w:t>
      </w:r>
      <w:r>
        <w:rPr>
          <w:rFonts w:hint="cs"/>
          <w:rtl/>
        </w:rPr>
        <w:t>י</w:t>
      </w:r>
      <w:r>
        <w:rPr>
          <w:rtl/>
        </w:rPr>
        <w:t>"</w:t>
      </w:r>
      <w:r>
        <w:rPr>
          <w:rFonts w:hint="cs"/>
          <w:rtl/>
        </w:rPr>
        <w:t>ז</w:t>
      </w:r>
      <w:r>
        <w:rPr>
          <w:rtl/>
        </w:rPr>
        <w:t xml:space="preserve"> </w:t>
      </w:r>
      <w:r>
        <w:rPr>
          <w:rFonts w:hint="cs"/>
          <w:rtl/>
        </w:rPr>
        <w:t>חשון</w:t>
      </w:r>
      <w:r>
        <w:rPr>
          <w:rtl/>
        </w:rPr>
        <w:t xml:space="preserve"> </w:t>
      </w:r>
      <w:r>
        <w:rPr>
          <w:rFonts w:hint="cs"/>
          <w:rtl/>
        </w:rPr>
        <w:t>תשס</w:t>
      </w:r>
      <w:r>
        <w:rPr>
          <w:rtl/>
        </w:rPr>
        <w:t>"</w:t>
      </w:r>
      <w:r>
        <w:rPr>
          <w:rFonts w:hint="cs"/>
          <w:rtl/>
        </w:rPr>
        <w:t>ה</w:t>
      </w:r>
      <w:r w:rsidR="00B541C4">
        <w:rPr>
          <w:rFonts w:hint="cs"/>
          <w:rtl/>
        </w:rPr>
        <w:t>, פורסם בפרוייקט השו"ת.</w:t>
      </w:r>
    </w:p>
  </w:footnote>
  <w:footnote w:id="23">
    <w:p w:rsidR="00B541C4" w:rsidRDefault="00B541C4">
      <w:pPr>
        <w:pStyle w:val="FootnoteText"/>
      </w:pPr>
      <w:r>
        <w:rPr>
          <w:rStyle w:val="FootnoteReference"/>
        </w:rPr>
        <w:footnoteRef/>
      </w:r>
      <w:r>
        <w:rPr>
          <w:rtl/>
        </w:rPr>
        <w:t xml:space="preserve"> </w:t>
      </w:r>
      <w:r>
        <w:rPr>
          <w:rFonts w:hint="cs"/>
          <w:rtl/>
        </w:rPr>
        <w:t xml:space="preserve">שולחן </w:t>
      </w:r>
      <w:r>
        <w:rPr>
          <w:rFonts w:hint="cs"/>
          <w:rtl/>
        </w:rPr>
        <w:t>ערוך חו"מ ס, ו.</w:t>
      </w:r>
    </w:p>
  </w:footnote>
  <w:footnote w:id="24">
    <w:p w:rsidR="00B541C4" w:rsidRDefault="00B541C4">
      <w:pPr>
        <w:pStyle w:val="FootnoteText"/>
      </w:pPr>
      <w:r>
        <w:rPr>
          <w:rStyle w:val="FootnoteReference"/>
        </w:rPr>
        <w:footnoteRef/>
      </w:r>
      <w:r>
        <w:rPr>
          <w:rtl/>
        </w:rPr>
        <w:t xml:space="preserve"> </w:t>
      </w:r>
      <w:r>
        <w:rPr>
          <w:rFonts w:hint="cs"/>
          <w:rtl/>
        </w:rPr>
        <w:t xml:space="preserve">גולדברג, </w:t>
      </w:r>
      <w:r>
        <w:rPr>
          <w:rFonts w:hint="cs"/>
          <w:rtl/>
        </w:rPr>
        <w:t>זכרון דברים עמ' 281.</w:t>
      </w:r>
    </w:p>
  </w:footnote>
  <w:footnote w:id="25">
    <w:p w:rsidR="0073769A" w:rsidRPr="0073769A" w:rsidRDefault="0073769A" w:rsidP="0073769A">
      <w:pPr>
        <w:pStyle w:val="FootnoteText"/>
        <w:rPr>
          <w:spacing w:val="-2"/>
          <w:rtl/>
        </w:rPr>
      </w:pPr>
      <w:r>
        <w:rPr>
          <w:rStyle w:val="FootnoteReference"/>
        </w:rPr>
        <w:footnoteRef/>
      </w:r>
      <w:r>
        <w:rPr>
          <w:rtl/>
        </w:rPr>
        <w:t xml:space="preserve"> </w:t>
      </w:r>
      <w:r>
        <w:rPr>
          <w:rtl/>
        </w:rPr>
        <w:tab/>
      </w:r>
      <w:r w:rsidRPr="0073769A">
        <w:rPr>
          <w:rFonts w:hint="cs"/>
          <w:spacing w:val="-2"/>
          <w:rtl/>
        </w:rPr>
        <w:t xml:space="preserve">נושא קרוב, אך שונה מן הנדון כאן הוא, זכותו של נותן מתנה לבטל את המתנה בשל התנהגות מחפירה. נושא זה חורג מנושא הדיון כאן, אך הוא נדון בהרחבה בחוות </w:t>
      </w:r>
      <w:r w:rsidRPr="0073769A">
        <w:rPr>
          <w:rFonts w:hint="cs"/>
          <w:spacing w:val="-2"/>
          <w:rtl/>
        </w:rPr>
        <w:t>הדעת מטעם מרכז ישמ"ע בעניין "השבת</w:t>
      </w:r>
      <w:r w:rsidRPr="0073769A">
        <w:rPr>
          <w:spacing w:val="-2"/>
          <w:rtl/>
        </w:rPr>
        <w:t xml:space="preserve"> </w:t>
      </w:r>
      <w:r w:rsidRPr="0073769A">
        <w:rPr>
          <w:rFonts w:hint="cs"/>
          <w:spacing w:val="-2"/>
          <w:rtl/>
        </w:rPr>
        <w:t>מתנה</w:t>
      </w:r>
      <w:r w:rsidRPr="0073769A">
        <w:rPr>
          <w:spacing w:val="-2"/>
          <w:rtl/>
        </w:rPr>
        <w:t xml:space="preserve"> </w:t>
      </w:r>
      <w:r w:rsidRPr="0073769A">
        <w:rPr>
          <w:rFonts w:hint="cs"/>
          <w:spacing w:val="-2"/>
          <w:rtl/>
        </w:rPr>
        <w:t>שניתנה</w:t>
      </w:r>
      <w:r w:rsidRPr="0073769A">
        <w:rPr>
          <w:spacing w:val="-2"/>
          <w:rtl/>
        </w:rPr>
        <w:t xml:space="preserve"> </w:t>
      </w:r>
      <w:r w:rsidRPr="0073769A">
        <w:rPr>
          <w:rFonts w:hint="cs"/>
          <w:spacing w:val="-2"/>
          <w:rtl/>
        </w:rPr>
        <w:t>לאדם</w:t>
      </w:r>
      <w:r w:rsidRPr="0073769A">
        <w:rPr>
          <w:spacing w:val="-2"/>
          <w:rtl/>
        </w:rPr>
        <w:t xml:space="preserve"> </w:t>
      </w:r>
      <w:r w:rsidRPr="0073769A">
        <w:rPr>
          <w:rFonts w:hint="cs"/>
          <w:spacing w:val="-2"/>
          <w:rtl/>
        </w:rPr>
        <w:t>שרצח</w:t>
      </w:r>
      <w:r w:rsidRPr="0073769A">
        <w:rPr>
          <w:spacing w:val="-2"/>
          <w:rtl/>
        </w:rPr>
        <w:t xml:space="preserve"> </w:t>
      </w:r>
      <w:r w:rsidRPr="0073769A">
        <w:rPr>
          <w:rFonts w:hint="cs"/>
          <w:spacing w:val="-2"/>
          <w:rtl/>
        </w:rPr>
        <w:t>את</w:t>
      </w:r>
      <w:r w:rsidRPr="0073769A">
        <w:rPr>
          <w:spacing w:val="-2"/>
          <w:rtl/>
        </w:rPr>
        <w:t xml:space="preserve"> </w:t>
      </w:r>
      <w:r w:rsidRPr="0073769A">
        <w:rPr>
          <w:rFonts w:hint="cs"/>
          <w:spacing w:val="-2"/>
          <w:rtl/>
        </w:rPr>
        <w:t>נותן</w:t>
      </w:r>
      <w:r w:rsidRPr="0073769A">
        <w:rPr>
          <w:spacing w:val="-2"/>
          <w:rtl/>
        </w:rPr>
        <w:t xml:space="preserve"> </w:t>
      </w:r>
      <w:r w:rsidRPr="0073769A">
        <w:rPr>
          <w:rFonts w:hint="cs"/>
          <w:spacing w:val="-2"/>
          <w:rtl/>
        </w:rPr>
        <w:t xml:space="preserve">המתנה" מאת פרופ' יובל סיני והרב מיכאל אדרעי (חוות הדעת זמינה בכתובת:  </w:t>
      </w:r>
      <w:r w:rsidRPr="0073769A">
        <w:rPr>
          <w:rFonts w:asciiTheme="majorBidi" w:hAnsiTheme="majorBidi" w:cstheme="majorBidi"/>
          <w:spacing w:val="-2"/>
        </w:rPr>
        <w:t>http://www.netanya.ac.il/ResearchCen/JewishLaw/AcademicPub/Obligations/Pages/Shabbatgift.aspx</w:t>
      </w:r>
    </w:p>
  </w:footnote>
  <w:footnote w:id="26">
    <w:p w:rsidR="00373C8C" w:rsidRDefault="00373C8C">
      <w:pPr>
        <w:pStyle w:val="FootnoteText"/>
        <w:rPr>
          <w:rtl/>
        </w:rPr>
      </w:pPr>
      <w:r>
        <w:rPr>
          <w:rStyle w:val="FootnoteReference"/>
        </w:rPr>
        <w:footnoteRef/>
      </w:r>
      <w:r>
        <w:rPr>
          <w:rtl/>
        </w:rPr>
        <w:t xml:space="preserve"> </w:t>
      </w:r>
      <w:r w:rsidR="0073769A">
        <w:rPr>
          <w:rtl/>
        </w:rPr>
        <w:tab/>
      </w:r>
      <w:r>
        <w:rPr>
          <w:rFonts w:hint="cs"/>
          <w:rtl/>
        </w:rPr>
        <w:t>שו"ת מהרש"ם ג, סא.</w:t>
      </w:r>
    </w:p>
  </w:footnote>
  <w:footnote w:id="27">
    <w:p w:rsidR="00373C8C" w:rsidRDefault="00373C8C">
      <w:pPr>
        <w:pStyle w:val="FootnoteText"/>
      </w:pPr>
      <w:r>
        <w:rPr>
          <w:rStyle w:val="FootnoteReference"/>
        </w:rPr>
        <w:footnoteRef/>
      </w:r>
      <w:r>
        <w:rPr>
          <w:rtl/>
        </w:rPr>
        <w:t xml:space="preserve"> </w:t>
      </w:r>
      <w:r w:rsidR="0073769A">
        <w:rPr>
          <w:rtl/>
        </w:rPr>
        <w:tab/>
      </w:r>
      <w:r>
        <w:rPr>
          <w:rFonts w:hint="cs"/>
          <w:rtl/>
        </w:rPr>
        <w:t>שם.</w:t>
      </w:r>
    </w:p>
  </w:footnote>
  <w:footnote w:id="28">
    <w:p w:rsidR="0073769A" w:rsidRDefault="0073769A">
      <w:pPr>
        <w:pStyle w:val="FootnoteText"/>
      </w:pPr>
      <w:r>
        <w:rPr>
          <w:rStyle w:val="FootnoteReference"/>
        </w:rPr>
        <w:footnoteRef/>
      </w:r>
      <w:r>
        <w:rPr>
          <w:rtl/>
        </w:rPr>
        <w:t xml:space="preserve"> </w:t>
      </w:r>
      <w:r>
        <w:rPr>
          <w:rtl/>
        </w:rPr>
        <w:tab/>
      </w:r>
      <w:r>
        <w:rPr>
          <w:rFonts w:hint="cs"/>
          <w:rtl/>
        </w:rPr>
        <w:t>שו"ת אגרות משה חו"מ מז.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C1B8D"/>
    <w:multiLevelType w:val="hybridMultilevel"/>
    <w:tmpl w:val="855C9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8059B"/>
    <w:multiLevelType w:val="hybridMultilevel"/>
    <w:tmpl w:val="510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9C13F5"/>
    <w:multiLevelType w:val="hybridMultilevel"/>
    <w:tmpl w:val="B5306B30"/>
    <w:lvl w:ilvl="0" w:tplc="2D56AA34">
      <w:start w:val="1"/>
      <w:numFmt w:val="hebrew1"/>
      <w:pStyle w:val="Heading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6D"/>
    <w:rsid w:val="00026F74"/>
    <w:rsid w:val="00030200"/>
    <w:rsid w:val="00053AA4"/>
    <w:rsid w:val="00061E0A"/>
    <w:rsid w:val="000C4407"/>
    <w:rsid w:val="00175FEE"/>
    <w:rsid w:val="001C45CA"/>
    <w:rsid w:val="001C58C5"/>
    <w:rsid w:val="001C6615"/>
    <w:rsid w:val="00224B7B"/>
    <w:rsid w:val="00296A1E"/>
    <w:rsid w:val="002A642E"/>
    <w:rsid w:val="002B4163"/>
    <w:rsid w:val="002F4DA3"/>
    <w:rsid w:val="00300C61"/>
    <w:rsid w:val="00326CDB"/>
    <w:rsid w:val="00373C8C"/>
    <w:rsid w:val="003B62A2"/>
    <w:rsid w:val="003E10D4"/>
    <w:rsid w:val="004355D2"/>
    <w:rsid w:val="004C4D1F"/>
    <w:rsid w:val="004D35E9"/>
    <w:rsid w:val="004E70DA"/>
    <w:rsid w:val="005053CA"/>
    <w:rsid w:val="00534300"/>
    <w:rsid w:val="00553D77"/>
    <w:rsid w:val="0059263C"/>
    <w:rsid w:val="005A6BCD"/>
    <w:rsid w:val="005D583A"/>
    <w:rsid w:val="00616709"/>
    <w:rsid w:val="00646B83"/>
    <w:rsid w:val="00666A03"/>
    <w:rsid w:val="0073769A"/>
    <w:rsid w:val="007527CA"/>
    <w:rsid w:val="007A754A"/>
    <w:rsid w:val="007B2CC4"/>
    <w:rsid w:val="007E215B"/>
    <w:rsid w:val="00812526"/>
    <w:rsid w:val="00812595"/>
    <w:rsid w:val="008201CD"/>
    <w:rsid w:val="00832B41"/>
    <w:rsid w:val="00842EB9"/>
    <w:rsid w:val="00851BA1"/>
    <w:rsid w:val="0086639C"/>
    <w:rsid w:val="008732F4"/>
    <w:rsid w:val="00881069"/>
    <w:rsid w:val="008872DB"/>
    <w:rsid w:val="008B69DD"/>
    <w:rsid w:val="008C5D5E"/>
    <w:rsid w:val="008E2BC0"/>
    <w:rsid w:val="008E3E53"/>
    <w:rsid w:val="009118D0"/>
    <w:rsid w:val="009243D8"/>
    <w:rsid w:val="009B1613"/>
    <w:rsid w:val="009B1B8A"/>
    <w:rsid w:val="009D150C"/>
    <w:rsid w:val="00A27403"/>
    <w:rsid w:val="00A70183"/>
    <w:rsid w:val="00AC4FBB"/>
    <w:rsid w:val="00AD0B1D"/>
    <w:rsid w:val="00B23F43"/>
    <w:rsid w:val="00B27AD6"/>
    <w:rsid w:val="00B541C4"/>
    <w:rsid w:val="00B9513C"/>
    <w:rsid w:val="00BD3FFD"/>
    <w:rsid w:val="00BF34C0"/>
    <w:rsid w:val="00C22679"/>
    <w:rsid w:val="00C27C99"/>
    <w:rsid w:val="00C3447A"/>
    <w:rsid w:val="00C47522"/>
    <w:rsid w:val="00C61155"/>
    <w:rsid w:val="00C656CC"/>
    <w:rsid w:val="00CC3E88"/>
    <w:rsid w:val="00D01A6D"/>
    <w:rsid w:val="00D0536D"/>
    <w:rsid w:val="00D308ED"/>
    <w:rsid w:val="00D35DF2"/>
    <w:rsid w:val="00D44A92"/>
    <w:rsid w:val="00DA767C"/>
    <w:rsid w:val="00DC3507"/>
    <w:rsid w:val="00E2751C"/>
    <w:rsid w:val="00E44BC5"/>
    <w:rsid w:val="00E629FC"/>
    <w:rsid w:val="00E63DD7"/>
    <w:rsid w:val="00E80A6E"/>
    <w:rsid w:val="00ED63FB"/>
    <w:rsid w:val="00F201D2"/>
    <w:rsid w:val="00F605EF"/>
    <w:rsid w:val="00FB632E"/>
    <w:rsid w:val="00FB72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15:docId w15:val="{4039D8E6-3B42-4D6A-BB5A-C5123031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47A"/>
    <w:pPr>
      <w:bidi/>
      <w:spacing w:before="120" w:after="120" w:line="360" w:lineRule="auto"/>
      <w:jc w:val="both"/>
    </w:pPr>
    <w:rPr>
      <w:rFonts w:cs="David"/>
      <w:szCs w:val="24"/>
    </w:rPr>
  </w:style>
  <w:style w:type="paragraph" w:styleId="Heading1">
    <w:name w:val="heading 1"/>
    <w:basedOn w:val="Normal"/>
    <w:next w:val="Normal"/>
    <w:link w:val="Heading1Char"/>
    <w:uiPriority w:val="9"/>
    <w:qFormat/>
    <w:rsid w:val="008732F4"/>
    <w:pPr>
      <w:keepNext/>
      <w:keepLines/>
      <w:numPr>
        <w:numId w:val="1"/>
      </w:numPr>
      <w:jc w:val="center"/>
      <w:outlineLvl w:val="0"/>
    </w:pPr>
    <w:rPr>
      <w:rFonts w:asciiTheme="majorHAnsi" w:eastAsiaTheme="majorEastAsia" w:hAnsiTheme="majorHAns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2F4"/>
    <w:rPr>
      <w:color w:val="0563C1" w:themeColor="hyperlink"/>
      <w:u w:val="single"/>
    </w:rPr>
  </w:style>
  <w:style w:type="character" w:customStyle="1" w:styleId="Heading1Char">
    <w:name w:val="Heading 1 Char"/>
    <w:basedOn w:val="DefaultParagraphFont"/>
    <w:link w:val="Heading1"/>
    <w:uiPriority w:val="9"/>
    <w:rsid w:val="008732F4"/>
    <w:rPr>
      <w:rFonts w:asciiTheme="majorHAnsi" w:eastAsiaTheme="majorEastAsia" w:hAnsiTheme="majorHAnsi" w:cs="David"/>
      <w:bCs/>
      <w:sz w:val="32"/>
      <w:szCs w:val="28"/>
    </w:rPr>
  </w:style>
  <w:style w:type="paragraph" w:styleId="FootnoteText">
    <w:name w:val="footnote text"/>
    <w:basedOn w:val="Normal"/>
    <w:link w:val="FootnoteTextChar"/>
    <w:uiPriority w:val="99"/>
    <w:unhideWhenUsed/>
    <w:rsid w:val="00E629FC"/>
    <w:pPr>
      <w:spacing w:before="0"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E629FC"/>
    <w:rPr>
      <w:rFonts w:cs="David"/>
      <w:sz w:val="20"/>
      <w:szCs w:val="20"/>
    </w:rPr>
  </w:style>
  <w:style w:type="character" w:styleId="FootnoteReference">
    <w:name w:val="footnote reference"/>
    <w:basedOn w:val="DefaultParagraphFont"/>
    <w:uiPriority w:val="99"/>
    <w:semiHidden/>
    <w:unhideWhenUsed/>
    <w:rsid w:val="007527CA"/>
    <w:rPr>
      <w:vertAlign w:val="superscript"/>
    </w:rPr>
  </w:style>
  <w:style w:type="character" w:customStyle="1" w:styleId="apple-converted-space">
    <w:name w:val="apple-converted-space"/>
    <w:basedOn w:val="DefaultParagraphFont"/>
    <w:rsid w:val="00DC3507"/>
  </w:style>
  <w:style w:type="character" w:styleId="Strong">
    <w:name w:val="Strong"/>
    <w:basedOn w:val="DefaultParagraphFont"/>
    <w:uiPriority w:val="22"/>
    <w:qFormat/>
    <w:rsid w:val="00DC3507"/>
    <w:rPr>
      <w:b/>
      <w:bCs/>
    </w:rPr>
  </w:style>
  <w:style w:type="character" w:styleId="FollowedHyperlink">
    <w:name w:val="FollowedHyperlink"/>
    <w:basedOn w:val="DefaultParagraphFont"/>
    <w:uiPriority w:val="99"/>
    <w:semiHidden/>
    <w:unhideWhenUsed/>
    <w:rsid w:val="005D583A"/>
    <w:rPr>
      <w:color w:val="954F72" w:themeColor="followedHyperlink"/>
      <w:u w:val="single"/>
    </w:rPr>
  </w:style>
  <w:style w:type="paragraph" w:styleId="ListParagraph">
    <w:name w:val="List Paragraph"/>
    <w:basedOn w:val="Normal"/>
    <w:uiPriority w:val="34"/>
    <w:qFormat/>
    <w:rsid w:val="008E2BC0"/>
    <w:pPr>
      <w:ind w:left="720"/>
      <w:contextualSpacing/>
    </w:pPr>
  </w:style>
  <w:style w:type="paragraph" w:styleId="Header">
    <w:name w:val="header"/>
    <w:basedOn w:val="Normal"/>
    <w:link w:val="HeaderChar"/>
    <w:uiPriority w:val="99"/>
    <w:unhideWhenUsed/>
    <w:rsid w:val="005A6BCD"/>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5A6BCD"/>
    <w:rPr>
      <w:rFonts w:cs="David"/>
      <w:szCs w:val="24"/>
    </w:rPr>
  </w:style>
  <w:style w:type="paragraph" w:styleId="Footer">
    <w:name w:val="footer"/>
    <w:basedOn w:val="Normal"/>
    <w:link w:val="FooterChar"/>
    <w:uiPriority w:val="99"/>
    <w:unhideWhenUsed/>
    <w:rsid w:val="005A6BCD"/>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5A6BCD"/>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530">
      <w:bodyDiv w:val="1"/>
      <w:marLeft w:val="0"/>
      <w:marRight w:val="0"/>
      <w:marTop w:val="0"/>
      <w:marBottom w:val="0"/>
      <w:divBdr>
        <w:top w:val="none" w:sz="0" w:space="0" w:color="auto"/>
        <w:left w:val="none" w:sz="0" w:space="0" w:color="auto"/>
        <w:bottom w:val="none" w:sz="0" w:space="0" w:color="auto"/>
        <w:right w:val="none" w:sz="0" w:space="0" w:color="auto"/>
      </w:divBdr>
      <w:divsChild>
        <w:div w:id="2054425121">
          <w:marLeft w:val="0"/>
          <w:marRight w:val="-45"/>
          <w:marTop w:val="0"/>
          <w:marBottom w:val="0"/>
          <w:divBdr>
            <w:top w:val="none" w:sz="0" w:space="0" w:color="auto"/>
            <w:left w:val="none" w:sz="0" w:space="0" w:color="auto"/>
            <w:bottom w:val="none" w:sz="0" w:space="0" w:color="auto"/>
            <w:right w:val="none" w:sz="0" w:space="0" w:color="auto"/>
          </w:divBdr>
        </w:div>
        <w:div w:id="388385089">
          <w:marLeft w:val="0"/>
          <w:marRight w:val="-45"/>
          <w:marTop w:val="0"/>
          <w:marBottom w:val="0"/>
          <w:divBdr>
            <w:top w:val="none" w:sz="0" w:space="0" w:color="auto"/>
            <w:left w:val="none" w:sz="0" w:space="0" w:color="auto"/>
            <w:bottom w:val="none" w:sz="0" w:space="0" w:color="auto"/>
            <w:right w:val="none" w:sz="0" w:space="0" w:color="auto"/>
          </w:divBdr>
        </w:div>
        <w:div w:id="1441141591">
          <w:marLeft w:val="0"/>
          <w:marRight w:val="-45"/>
          <w:marTop w:val="0"/>
          <w:marBottom w:val="0"/>
          <w:divBdr>
            <w:top w:val="none" w:sz="0" w:space="0" w:color="auto"/>
            <w:left w:val="none" w:sz="0" w:space="0" w:color="auto"/>
            <w:bottom w:val="none" w:sz="0" w:space="0" w:color="auto"/>
            <w:right w:val="none" w:sz="0" w:space="0" w:color="auto"/>
          </w:divBdr>
        </w:div>
      </w:divsChild>
    </w:div>
    <w:div w:id="654796930">
      <w:bodyDiv w:val="1"/>
      <w:marLeft w:val="0"/>
      <w:marRight w:val="0"/>
      <w:marTop w:val="0"/>
      <w:marBottom w:val="0"/>
      <w:divBdr>
        <w:top w:val="none" w:sz="0" w:space="0" w:color="auto"/>
        <w:left w:val="none" w:sz="0" w:space="0" w:color="auto"/>
        <w:bottom w:val="none" w:sz="0" w:space="0" w:color="auto"/>
        <w:right w:val="none" w:sz="0" w:space="0" w:color="auto"/>
      </w:divBdr>
      <w:divsChild>
        <w:div w:id="1755475183">
          <w:marLeft w:val="567"/>
          <w:marRight w:val="567"/>
          <w:marTop w:val="0"/>
          <w:marBottom w:val="0"/>
          <w:divBdr>
            <w:top w:val="none" w:sz="0" w:space="0" w:color="auto"/>
            <w:left w:val="none" w:sz="0" w:space="0" w:color="auto"/>
            <w:bottom w:val="none" w:sz="0" w:space="0" w:color="auto"/>
            <w:right w:val="none" w:sz="0" w:space="0" w:color="auto"/>
          </w:divBdr>
        </w:div>
      </w:divsChild>
    </w:div>
    <w:div w:id="17177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C34AC-E850-413B-A4CD-3323424F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1400</Words>
  <Characters>7004</Characters>
  <Application>Microsoft Office Word</Application>
  <DocSecurity>0</DocSecurity>
  <Lines>58</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Knesset</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ירון וחפצי אונגר</dc:creator>
  <cp:lastModifiedBy>yuval sinai</cp:lastModifiedBy>
  <cp:revision>4</cp:revision>
  <dcterms:created xsi:type="dcterms:W3CDTF">2014-05-21T13:42:00Z</dcterms:created>
  <dcterms:modified xsi:type="dcterms:W3CDTF">2014-05-21T13:49:00Z</dcterms:modified>
</cp:coreProperties>
</file>