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03089" w14:textId="3A878F1A" w:rsidR="00FB2A56" w:rsidRDefault="00FB2A56">
      <w:pPr>
        <w:rPr>
          <w:rtl/>
        </w:rPr>
      </w:pPr>
    </w:p>
    <w:p w14:paraId="7D8999C8" w14:textId="442C098F" w:rsidR="002A5255" w:rsidRDefault="002A5255">
      <w:pPr>
        <w:rPr>
          <w:rFonts w:hint="cs"/>
          <w:rtl/>
        </w:rPr>
      </w:pPr>
      <w:r>
        <w:rPr>
          <w:rFonts w:ascii="David" w:hAnsi="David" w:cs="David"/>
          <w:b/>
          <w:bCs/>
          <w:sz w:val="24"/>
          <w:szCs w:val="24"/>
          <w:rtl/>
        </w:rPr>
        <w:t xml:space="preserve">ועדת האתיקה במחקר    </w:t>
      </w:r>
      <w:r>
        <w:rPr>
          <w:rFonts w:ascii="David" w:hAnsi="David" w:cs="David"/>
          <w:b/>
          <w:bCs/>
          <w:sz w:val="24"/>
          <w:szCs w:val="24"/>
        </w:rPr>
        <w:t xml:space="preserve">Research Ethics Committee  </w:t>
      </w:r>
      <w:r>
        <w:rPr>
          <w:rFonts w:ascii="David" w:hAnsi="David" w:cs="David"/>
          <w:b/>
          <w:bCs/>
          <w:sz w:val="24"/>
          <w:szCs w:val="24"/>
        </w:rPr>
        <w:t xml:space="preserve">                                                        </w:t>
      </w:r>
      <w:r>
        <w:rPr>
          <w:rFonts w:ascii="David" w:hAnsi="David" w:cs="David"/>
          <w:b/>
          <w:bCs/>
          <w:sz w:val="24"/>
          <w:szCs w:val="24"/>
        </w:rPr>
        <w:t xml:space="preserve">     </w:t>
      </w:r>
    </w:p>
    <w:p w14:paraId="3B707B13" w14:textId="652E5D18" w:rsidR="00203B81" w:rsidRDefault="00203B81">
      <w:pPr>
        <w:rPr>
          <w:rFonts w:hint="cs"/>
          <w:rtl/>
        </w:rPr>
      </w:pPr>
    </w:p>
    <w:p w14:paraId="068B5861" w14:textId="77777777" w:rsidR="00203B81" w:rsidRDefault="00203B81" w:rsidP="00203B81">
      <w:pPr>
        <w:spacing w:line="276" w:lineRule="auto"/>
        <w:jc w:val="right"/>
        <w:rPr>
          <w:b/>
          <w:bCs/>
          <w:sz w:val="24"/>
          <w:szCs w:val="24"/>
        </w:rPr>
      </w:pPr>
      <w:r>
        <w:rPr>
          <w:b/>
          <w:bCs/>
          <w:sz w:val="24"/>
          <w:szCs w:val="24"/>
          <w:rtl/>
        </w:rPr>
        <w:t>מאי 2021</w:t>
      </w:r>
    </w:p>
    <w:p w14:paraId="2ACA2D26" w14:textId="77777777" w:rsidR="00203B81" w:rsidRDefault="00203B81" w:rsidP="00203B81">
      <w:pPr>
        <w:spacing w:line="276" w:lineRule="auto"/>
        <w:jc w:val="center"/>
        <w:rPr>
          <w:b/>
          <w:bCs/>
          <w:sz w:val="24"/>
          <w:szCs w:val="24"/>
          <w:rtl/>
        </w:rPr>
      </w:pPr>
      <w:r>
        <w:rPr>
          <w:b/>
          <w:bCs/>
          <w:sz w:val="24"/>
          <w:szCs w:val="24"/>
          <w:rtl/>
        </w:rPr>
        <w:t>הנחיות להגשת מחקר לאישור ועדת האתיקה המכללתית</w:t>
      </w:r>
    </w:p>
    <w:p w14:paraId="2932CF37" w14:textId="77777777" w:rsidR="00203B81" w:rsidRDefault="00203B81" w:rsidP="00203B81">
      <w:pPr>
        <w:spacing w:after="0" w:line="276" w:lineRule="auto"/>
        <w:jc w:val="both"/>
        <w:rPr>
          <w:sz w:val="24"/>
          <w:szCs w:val="24"/>
          <w:rtl/>
        </w:rPr>
      </w:pPr>
      <w:r>
        <w:rPr>
          <w:sz w:val="24"/>
          <w:szCs w:val="24"/>
          <w:rtl/>
        </w:rPr>
        <w:t>מסמך זה נועד לסייע בכתיבת בקשות אישור מחקר מלאות וטובות יותר, מבחינת התייחסות לפניו האתיים של המחקר. אנו מקווים שיהיה בדבר כדי להקל ולזרז את תהליכי האישור. לתשומת לבכם, המסמך אינו ממצה, ובהחלט יתכן כי במחקרים מסוימים תעלנה סוגיות אשר אינן נידונות בו.</w:t>
      </w:r>
    </w:p>
    <w:p w14:paraId="1D44449A" w14:textId="77777777" w:rsidR="00203B81" w:rsidRDefault="00203B81" w:rsidP="00203B81">
      <w:pPr>
        <w:spacing w:after="0" w:line="276" w:lineRule="auto"/>
        <w:jc w:val="both"/>
        <w:rPr>
          <w:sz w:val="24"/>
          <w:szCs w:val="24"/>
          <w:rtl/>
        </w:rPr>
      </w:pPr>
    </w:p>
    <w:p w14:paraId="5F0896B2" w14:textId="77777777" w:rsidR="00203B81" w:rsidRDefault="00203B81" w:rsidP="00203B81">
      <w:pPr>
        <w:pStyle w:val="ListParagraph"/>
        <w:numPr>
          <w:ilvl w:val="0"/>
          <w:numId w:val="1"/>
        </w:numPr>
        <w:spacing w:after="0" w:line="276" w:lineRule="auto"/>
        <w:ind w:left="0" w:firstLine="0"/>
        <w:jc w:val="both"/>
        <w:rPr>
          <w:b/>
          <w:bCs/>
          <w:sz w:val="24"/>
          <w:szCs w:val="24"/>
          <w:rtl/>
        </w:rPr>
      </w:pPr>
      <w:r>
        <w:rPr>
          <w:b/>
          <w:bCs/>
          <w:sz w:val="24"/>
          <w:szCs w:val="24"/>
          <w:rtl/>
        </w:rPr>
        <w:t>עריכת מחקר במוסד רפואי</w:t>
      </w:r>
    </w:p>
    <w:p w14:paraId="678A00D4" w14:textId="77777777" w:rsidR="00203B81" w:rsidRDefault="00203B81" w:rsidP="00203B81">
      <w:pPr>
        <w:pStyle w:val="ListParagraph"/>
        <w:spacing w:after="0" w:line="276" w:lineRule="auto"/>
        <w:ind w:left="0"/>
        <w:jc w:val="both"/>
        <w:rPr>
          <w:b/>
          <w:bCs/>
          <w:sz w:val="24"/>
          <w:szCs w:val="24"/>
        </w:rPr>
      </w:pPr>
    </w:p>
    <w:p w14:paraId="344EC0E0" w14:textId="77777777" w:rsidR="00203B81" w:rsidRDefault="00203B81" w:rsidP="00203B81">
      <w:pPr>
        <w:spacing w:after="0" w:line="276" w:lineRule="auto"/>
        <w:jc w:val="both"/>
        <w:rPr>
          <w:sz w:val="24"/>
          <w:szCs w:val="24"/>
          <w:rtl/>
        </w:rPr>
      </w:pPr>
      <w:r>
        <w:rPr>
          <w:sz w:val="24"/>
          <w:szCs w:val="24"/>
          <w:rtl/>
        </w:rPr>
        <w:t>חלק מהבקשות שתוגשנה עשויות להתייחס למחקרים שייערכו במוסדות רפואיים. כאשר מדובר בעריכת מחקר במוסד רפואי יש צורך באישור של שני גורמים לביצוע המחקר: ועדת הלסינקי</w:t>
      </w:r>
      <w:r>
        <w:rPr>
          <w:rFonts w:hint="cs"/>
          <w:sz w:val="24"/>
          <w:szCs w:val="24"/>
        </w:rPr>
        <w:t xml:space="preserve"> </w:t>
      </w:r>
      <w:r>
        <w:rPr>
          <w:sz w:val="24"/>
          <w:szCs w:val="24"/>
          <w:rtl/>
        </w:rPr>
        <w:t>של אותו מוסד רפואי אשר נותנת את האישור לעריכת מחקר באותו מוסד וועדת האתיקה המכללתית. הן הדרישות של הוועדה המכללתית והן של אלו של ועדת הלסינקי צריכות להיות מיושמות. ועדת האתיקה המכללתית משתדלת שלא לדרוש דרישות טכנוקרטיות שונות מאלו של ועדת הלסינקי. דרישות מהותיות שונות בהחלט יכולות להיות.</w:t>
      </w:r>
    </w:p>
    <w:p w14:paraId="4C4A0E84" w14:textId="77777777" w:rsidR="00203B81" w:rsidRDefault="00203B81" w:rsidP="00203B81">
      <w:pPr>
        <w:pStyle w:val="ListParagraph"/>
        <w:spacing w:after="0" w:line="276" w:lineRule="auto"/>
        <w:ind w:left="0"/>
        <w:jc w:val="both"/>
        <w:rPr>
          <w:sz w:val="24"/>
          <w:szCs w:val="24"/>
        </w:rPr>
      </w:pPr>
    </w:p>
    <w:p w14:paraId="501BC02F" w14:textId="77777777" w:rsidR="00203B81" w:rsidRDefault="00203B81" w:rsidP="00203B81">
      <w:pPr>
        <w:spacing w:after="0" w:line="276" w:lineRule="auto"/>
        <w:jc w:val="both"/>
        <w:rPr>
          <w:b/>
          <w:bCs/>
          <w:sz w:val="24"/>
          <w:szCs w:val="24"/>
        </w:rPr>
      </w:pPr>
      <w:r>
        <w:rPr>
          <w:b/>
          <w:bCs/>
          <w:sz w:val="24"/>
          <w:szCs w:val="24"/>
          <w:rtl/>
        </w:rPr>
        <w:t>ב. גיוס משתתפים</w:t>
      </w:r>
      <w:r>
        <w:rPr>
          <w:rFonts w:hint="cs"/>
          <w:b/>
          <w:bCs/>
          <w:sz w:val="24"/>
          <w:szCs w:val="24"/>
        </w:rPr>
        <w:t xml:space="preserve"> </w:t>
      </w:r>
    </w:p>
    <w:p w14:paraId="53A8A9EF" w14:textId="77777777" w:rsidR="00203B81" w:rsidRDefault="00203B81" w:rsidP="00203B81">
      <w:pPr>
        <w:spacing w:after="0" w:line="276" w:lineRule="auto"/>
        <w:jc w:val="both"/>
        <w:rPr>
          <w:sz w:val="24"/>
          <w:szCs w:val="24"/>
          <w:rtl/>
        </w:rPr>
      </w:pPr>
    </w:p>
    <w:p w14:paraId="088C0E05" w14:textId="77777777" w:rsidR="00203B81" w:rsidRDefault="00203B81" w:rsidP="00203B81">
      <w:pPr>
        <w:spacing w:after="0" w:line="276" w:lineRule="auto"/>
        <w:jc w:val="both"/>
        <w:rPr>
          <w:sz w:val="24"/>
          <w:szCs w:val="24"/>
          <w:rtl/>
        </w:rPr>
      </w:pPr>
      <w:r>
        <w:rPr>
          <w:sz w:val="24"/>
          <w:szCs w:val="24"/>
          <w:rtl/>
        </w:rPr>
        <w:t>יש לתת לנושא הגיוס תשומת לב מירבית. לצד סקירת ספרות קצרה יש להסביר במפורט בפרוטוקול המחקר כיצד מזהים את הדגימה, ניגשים אליה ומגייסים אותה בפועל.</w:t>
      </w:r>
    </w:p>
    <w:p w14:paraId="00028147" w14:textId="77777777" w:rsidR="00203B81" w:rsidRDefault="00203B81" w:rsidP="00203B81">
      <w:pPr>
        <w:spacing w:after="0" w:line="276" w:lineRule="auto"/>
        <w:jc w:val="both"/>
        <w:rPr>
          <w:sz w:val="24"/>
          <w:szCs w:val="24"/>
          <w:rtl/>
        </w:rPr>
      </w:pPr>
    </w:p>
    <w:p w14:paraId="7B2641C1" w14:textId="77777777" w:rsidR="00203B81" w:rsidRDefault="00203B81" w:rsidP="00203B81">
      <w:pPr>
        <w:spacing w:after="0" w:line="276" w:lineRule="auto"/>
        <w:jc w:val="both"/>
        <w:rPr>
          <w:sz w:val="24"/>
          <w:szCs w:val="24"/>
          <w:rtl/>
        </w:rPr>
      </w:pPr>
      <w:r>
        <w:rPr>
          <w:sz w:val="24"/>
          <w:szCs w:val="24"/>
          <w:rtl/>
        </w:rPr>
        <w:t>חשוב לציין כי אסור למוסדות שבהם מתקיים המחקר להעביר שמות של האנשים המשתתפים במחקר לצוות המחקר ללא אישורם.</w:t>
      </w:r>
      <w:r>
        <w:rPr>
          <w:rFonts w:hint="cs"/>
          <w:sz w:val="24"/>
          <w:szCs w:val="24"/>
        </w:rPr>
        <w:t xml:space="preserve"> </w:t>
      </w:r>
      <w:r>
        <w:rPr>
          <w:sz w:val="24"/>
          <w:szCs w:val="24"/>
          <w:rtl/>
        </w:rPr>
        <w:t>קיימות שתי דרכים להגיע למשתתפים דרך המוסד:</w:t>
      </w:r>
      <w:r>
        <w:rPr>
          <w:rFonts w:hint="cs"/>
          <w:sz w:val="24"/>
          <w:szCs w:val="24"/>
        </w:rPr>
        <w:t xml:space="preserve"> </w:t>
      </w:r>
      <w:r>
        <w:rPr>
          <w:sz w:val="24"/>
          <w:szCs w:val="24"/>
          <w:rtl/>
        </w:rPr>
        <w:t xml:space="preserve">צוות המוסד מבקש רשות מהאנשים שאותם רוצים לגייס למחקר להעביר את פרטיהם לחוקרים. במקרה זה יש לציין בתוכנית המחקר את העובדה שצוות המוסד יפנה למשתתפים אשר זוהו כמתאימים לדגימה, יסביר להם באופן כללי על המחקר: על מה המחקר ומי עורך אותו ויוסיף כי במידה ויסכימו להשתתף, צוות המחקר יפנה אליהם ישירות ויסביר להם בהרחבה על המחקר. </w:t>
      </w:r>
    </w:p>
    <w:p w14:paraId="05B57577" w14:textId="77777777" w:rsidR="00203B81" w:rsidRDefault="00203B81" w:rsidP="00203B81">
      <w:pPr>
        <w:spacing w:after="0" w:line="276" w:lineRule="auto"/>
        <w:jc w:val="both"/>
        <w:rPr>
          <w:sz w:val="24"/>
          <w:szCs w:val="24"/>
          <w:rtl/>
        </w:rPr>
      </w:pPr>
    </w:p>
    <w:p w14:paraId="1D680A4F" w14:textId="77777777" w:rsidR="00203B81" w:rsidRDefault="00203B81" w:rsidP="00203B81">
      <w:pPr>
        <w:spacing w:after="0" w:line="276" w:lineRule="auto"/>
        <w:jc w:val="both"/>
        <w:rPr>
          <w:sz w:val="24"/>
          <w:szCs w:val="24"/>
          <w:rtl/>
        </w:rPr>
      </w:pPr>
      <w:r>
        <w:rPr>
          <w:sz w:val="24"/>
          <w:szCs w:val="24"/>
          <w:rtl/>
        </w:rPr>
        <w:t>דרך אחרת היא שצוות המוסד הוא זה שמבצע את איסוף הנתונים. במקרה זה הנתונים ייצאו לצוות המחקר באופן לא מזוהה.</w:t>
      </w:r>
      <w:r>
        <w:rPr>
          <w:rFonts w:hint="cs"/>
          <w:sz w:val="24"/>
          <w:szCs w:val="24"/>
        </w:rPr>
        <w:t xml:space="preserve"> </w:t>
      </w:r>
      <w:r>
        <w:rPr>
          <w:sz w:val="24"/>
          <w:szCs w:val="24"/>
          <w:rtl/>
        </w:rPr>
        <w:t>במידה ורוצים לדוגמא לקבל מידע מתיקי מטופלים במוסד מסויים, יש באפשרותו של צוות המוסד לעשות את החיתוך ולהוציא את הנתונים בצורה אנונימית. במקרה זה אין צורך לקבל את הסכמת המטופלים.</w:t>
      </w:r>
    </w:p>
    <w:p w14:paraId="3B603564" w14:textId="77777777" w:rsidR="00203B81" w:rsidRDefault="00203B81" w:rsidP="00203B81">
      <w:pPr>
        <w:spacing w:after="0" w:line="276" w:lineRule="auto"/>
        <w:jc w:val="both"/>
        <w:rPr>
          <w:sz w:val="24"/>
          <w:szCs w:val="24"/>
          <w:rtl/>
        </w:rPr>
      </w:pPr>
    </w:p>
    <w:p w14:paraId="74ED1C1C" w14:textId="77777777" w:rsidR="00203B81" w:rsidRDefault="00203B81" w:rsidP="00203B81">
      <w:pPr>
        <w:spacing w:after="0" w:line="276" w:lineRule="auto"/>
        <w:jc w:val="both"/>
        <w:rPr>
          <w:sz w:val="24"/>
          <w:szCs w:val="24"/>
        </w:rPr>
      </w:pPr>
      <w:r>
        <w:rPr>
          <w:sz w:val="24"/>
          <w:szCs w:val="24"/>
          <w:rtl/>
        </w:rPr>
        <w:t>במידה ושתי הדרכים המוצעות אינן ישימות, יש צורך לנמק מדוע. במקרה כזה הוועדה תנסה לסייע במציאת פתרון חלופי לבעיית איסוף הנתונים</w:t>
      </w:r>
      <w:r>
        <w:rPr>
          <w:sz w:val="24"/>
          <w:szCs w:val="24"/>
        </w:rPr>
        <w:t>.</w:t>
      </w:r>
      <w:r>
        <w:rPr>
          <w:sz w:val="24"/>
          <w:szCs w:val="24"/>
          <w:rtl/>
        </w:rPr>
        <w:t xml:space="preserve"> </w:t>
      </w:r>
    </w:p>
    <w:p w14:paraId="475C55C2" w14:textId="77777777" w:rsidR="00203B81" w:rsidRDefault="00203B81" w:rsidP="00203B81">
      <w:pPr>
        <w:spacing w:after="0" w:line="276" w:lineRule="auto"/>
        <w:jc w:val="both"/>
        <w:rPr>
          <w:sz w:val="24"/>
          <w:szCs w:val="24"/>
          <w:rtl/>
        </w:rPr>
      </w:pPr>
    </w:p>
    <w:p w14:paraId="3C52C96B" w14:textId="77777777" w:rsidR="00203B81" w:rsidRDefault="00203B81" w:rsidP="00203B81">
      <w:pPr>
        <w:spacing w:after="0" w:line="276" w:lineRule="auto"/>
        <w:jc w:val="both"/>
        <w:rPr>
          <w:sz w:val="24"/>
          <w:szCs w:val="24"/>
          <w:rtl/>
        </w:rPr>
      </w:pPr>
      <w:r>
        <w:rPr>
          <w:sz w:val="24"/>
          <w:szCs w:val="24"/>
          <w:rtl/>
        </w:rPr>
        <w:lastRenderedPageBreak/>
        <w:t>כאשר החוקרים חברים בעצמם בצוות המוסד שבו אמור להתנהל המחקר אין בעיה עם הוצאת הנתונים מהמוסד, מכיוון שהחוקר מוסמך להיכנס לרשומות ממילא.</w:t>
      </w:r>
      <w:r>
        <w:rPr>
          <w:rFonts w:hint="cs"/>
          <w:sz w:val="24"/>
          <w:szCs w:val="24"/>
        </w:rPr>
        <w:t xml:space="preserve"> </w:t>
      </w:r>
      <w:r>
        <w:rPr>
          <w:sz w:val="24"/>
          <w:szCs w:val="24"/>
          <w:rtl/>
        </w:rPr>
        <w:t>לתשומת לבכם: ניתן למשל להוציא נתונים מתיק רפואי, ללא הסכמת המטופל, רק באופן רטרוספקטיבי. זאת מכיוון שהנתונים מאותה נקודה שבה אנחנו עושים את המחקר ואילך עלולים להיות מושפעים מביצוע המחקר. באיסוף פרוספקטיבי המטופלים תמיד צריכים לדעת שהם חלק מהמחקר ושעצם הסכמתם להשתתף במחקר כוללת הוצאת נתונים מהתיק הרפואי שלהם. כאשר עושים את המחקר רטרוספקטיבית אין צורך לקבל את הסכמת המטופל כל עוד הנתונים מוצאים אנונימית</w:t>
      </w:r>
      <w:r>
        <w:rPr>
          <w:sz w:val="24"/>
          <w:szCs w:val="24"/>
        </w:rPr>
        <w:t>.</w:t>
      </w:r>
    </w:p>
    <w:p w14:paraId="4F05F4D2" w14:textId="77777777" w:rsidR="00203B81" w:rsidRDefault="00203B81" w:rsidP="00203B81">
      <w:pPr>
        <w:spacing w:after="0" w:line="276" w:lineRule="auto"/>
        <w:jc w:val="both"/>
        <w:rPr>
          <w:sz w:val="24"/>
          <w:szCs w:val="24"/>
        </w:rPr>
      </w:pPr>
    </w:p>
    <w:p w14:paraId="328E0C28" w14:textId="77777777" w:rsidR="00203B81" w:rsidRDefault="00203B81" w:rsidP="00203B81">
      <w:pPr>
        <w:spacing w:after="0" w:line="276" w:lineRule="auto"/>
        <w:jc w:val="both"/>
        <w:rPr>
          <w:sz w:val="24"/>
          <w:szCs w:val="24"/>
        </w:rPr>
      </w:pPr>
      <w:r>
        <w:rPr>
          <w:sz w:val="24"/>
          <w:szCs w:val="24"/>
          <w:rtl/>
        </w:rPr>
        <w:t xml:space="preserve">כאשר המחקר כולל שני סוגי משתתפים התלויים זה בזה, החוקרים חייבים להגדיר בפרוטוקול מראש האם גיוס </w:t>
      </w:r>
      <w:r>
        <w:rPr>
          <w:sz w:val="24"/>
          <w:szCs w:val="24"/>
        </w:rPr>
        <w:t>X</w:t>
      </w:r>
      <w:r>
        <w:rPr>
          <w:sz w:val="24"/>
          <w:szCs w:val="24"/>
          <w:rtl/>
        </w:rPr>
        <w:t xml:space="preserve"> </w:t>
      </w:r>
      <w:r>
        <w:rPr>
          <w:rFonts w:hint="cs"/>
          <w:sz w:val="24"/>
          <w:szCs w:val="24"/>
          <w:rtl/>
        </w:rPr>
        <w:t>תלוי בגיוס</w:t>
      </w:r>
      <w:r>
        <w:rPr>
          <w:sz w:val="24"/>
          <w:szCs w:val="24"/>
        </w:rPr>
        <w:t xml:space="preserve"> Y </w:t>
      </w:r>
      <w:r>
        <w:rPr>
          <w:sz w:val="24"/>
          <w:szCs w:val="24"/>
          <w:rtl/>
        </w:rPr>
        <w:t>ולתת על כך את הדעת. למשל: במחקר שבו ההורים והילד ממלאים שאלונים, ההורים צריכים להסכים להשתתפות הילד. יש לחשוב ולהסביר מה קורה במידה והילד אינו רוצה להשתתף במחקר? עדיין ההורה מתגייס? ישנה חשיבות גבוהה לשאלה מכיוון שיש לכך השפעה על המשך המחקר. במידה ומדובר על השוואת ממוצעים של שתי קבוצות, כמו למשל הורים מול ילדים, ללא צימוד של נתוני הורה מסוים לילד מסויים, הגיוס יכול להיות לא תלוי בהסכמת שני "הצדדים". במידה ורוצים להשוות את נתוני ההורה לנתוני הילד במדויק ומי מבין שניהם סירב להשתתף הרי שלא ניתן לגייס את המרואיין השני. עובדה זו חייבת לקבל התייחסות בטפסי ההסכמה.</w:t>
      </w:r>
      <w:r>
        <w:rPr>
          <w:rFonts w:hint="cs"/>
          <w:sz w:val="24"/>
          <w:szCs w:val="24"/>
        </w:rPr>
        <w:t xml:space="preserve"> </w:t>
      </w:r>
      <w:r>
        <w:rPr>
          <w:sz w:val="24"/>
          <w:szCs w:val="24"/>
          <w:rtl/>
        </w:rPr>
        <w:t>צריך להיות ברור להורים שלא ניתן לגייס את הילד במידה ולא ירצה להשתתף במחקר ושבמקרה כזה גם הטופס של ההורה ייצא מהמחקר. אפשר ליידע שכך יקרה ולא לחזור להורה וליידע אותו בדבר אי השתתפותו של הילד במחקר. בכל מקרה, על החוקרים להגדיר מראש את הקשר בין המשתתפים במחקר ולהסביר כיצד יתמודדו עם הקושי שייוצר כאשר למשל הילד לא ירצה להשתתף בעוד ההורה נתן את הסכמתו להשתתף במחקר. בנוסף, כל צד למשוואת המחקר, למשל הורה וילד צריך לדעת שבמידה ויסכים להשתתף במחקר גם הצד השני ישתתף.</w:t>
      </w:r>
    </w:p>
    <w:p w14:paraId="0E753BA4" w14:textId="77777777" w:rsidR="00203B81" w:rsidRDefault="00203B81" w:rsidP="00203B81">
      <w:pPr>
        <w:spacing w:after="0" w:line="276" w:lineRule="auto"/>
        <w:jc w:val="both"/>
        <w:rPr>
          <w:sz w:val="24"/>
          <w:szCs w:val="24"/>
        </w:rPr>
      </w:pPr>
    </w:p>
    <w:p w14:paraId="427DC5A4" w14:textId="77777777" w:rsidR="00203B81" w:rsidRDefault="00203B81" w:rsidP="00203B81">
      <w:pPr>
        <w:spacing w:after="0" w:line="276" w:lineRule="auto"/>
        <w:jc w:val="both"/>
        <w:rPr>
          <w:b/>
          <w:bCs/>
          <w:sz w:val="24"/>
          <w:szCs w:val="24"/>
        </w:rPr>
      </w:pPr>
      <w:r>
        <w:rPr>
          <w:b/>
          <w:bCs/>
          <w:sz w:val="24"/>
          <w:szCs w:val="24"/>
          <w:rtl/>
        </w:rPr>
        <w:t>ג. זהות המגייס/עורך המחקר</w:t>
      </w:r>
    </w:p>
    <w:p w14:paraId="6E13EDDB" w14:textId="77777777" w:rsidR="00203B81" w:rsidRDefault="00203B81" w:rsidP="00203B81">
      <w:pPr>
        <w:spacing w:after="0" w:line="276" w:lineRule="auto"/>
        <w:jc w:val="both"/>
        <w:rPr>
          <w:sz w:val="24"/>
          <w:szCs w:val="24"/>
        </w:rPr>
      </w:pPr>
    </w:p>
    <w:p w14:paraId="0D98DD21" w14:textId="77777777" w:rsidR="00203B81" w:rsidRDefault="00203B81" w:rsidP="00203B81">
      <w:pPr>
        <w:spacing w:after="0" w:line="276" w:lineRule="auto"/>
        <w:jc w:val="both"/>
        <w:rPr>
          <w:sz w:val="24"/>
          <w:szCs w:val="24"/>
          <w:rtl/>
        </w:rPr>
      </w:pPr>
      <w:r>
        <w:rPr>
          <w:sz w:val="24"/>
          <w:szCs w:val="24"/>
          <w:rtl/>
        </w:rPr>
        <w:t>יש להימנע מלבצע פניה באמצעות גורם "סמכותי", כשיש חשש להפעלת לחץ משמעותי על המטופל וכשיש רגישות של תכנים חייבים לדרוש פנייה באמצעות גורם אחר, כלומר מישהו שאין לו יחסי מרות עם האדם שאותו רוצים לגייס למחקר ולא יכול להתקיים אלמנט של לחץ כלפי המשתתף הפוטנציאלי. יש לחשוב מה יכול להיות אלמנט הלחץ ומה יחשוב או ירגיש אותו אדם שרוצים לגייס למחקר.</w:t>
      </w:r>
      <w:r>
        <w:rPr>
          <w:rFonts w:hint="cs"/>
          <w:sz w:val="24"/>
          <w:szCs w:val="24"/>
        </w:rPr>
        <w:t xml:space="preserve"> </w:t>
      </w:r>
      <w:r>
        <w:rPr>
          <w:sz w:val="24"/>
          <w:szCs w:val="24"/>
          <w:rtl/>
        </w:rPr>
        <w:t xml:space="preserve">לחץ משמעותי יכול להיות למשל: במידה ולא תשתתף במחקר לא תוכל להשתתף בתכנית כזו או אחרת. </w:t>
      </w:r>
    </w:p>
    <w:p w14:paraId="3C67E420" w14:textId="77777777" w:rsidR="00203B81" w:rsidRDefault="00203B81" w:rsidP="00203B81">
      <w:pPr>
        <w:spacing w:after="0" w:line="276" w:lineRule="auto"/>
        <w:jc w:val="both"/>
        <w:rPr>
          <w:sz w:val="24"/>
          <w:szCs w:val="24"/>
          <w:rtl/>
        </w:rPr>
      </w:pPr>
    </w:p>
    <w:p w14:paraId="78A76EBF" w14:textId="77777777" w:rsidR="00203B81" w:rsidRDefault="00203B81" w:rsidP="00203B81">
      <w:pPr>
        <w:spacing w:after="0" w:line="276" w:lineRule="auto"/>
        <w:jc w:val="both"/>
        <w:rPr>
          <w:sz w:val="24"/>
          <w:szCs w:val="24"/>
          <w:rtl/>
        </w:rPr>
      </w:pPr>
      <w:r>
        <w:rPr>
          <w:sz w:val="24"/>
          <w:szCs w:val="24"/>
          <w:rtl/>
        </w:rPr>
        <w:t>נכון יהיה להימנע מגיוס על ידי איש סמכות בסוג של מחקר שאנחנו יכולים לחשוב שאדם סביר היה מתלבט האם להצטרף אליו– ויש חשש שיסכים רק בשל יחסי כפיפות. יש לבחון כל מקרה לגופו ולהפעיל שיקול דעת.</w:t>
      </w:r>
    </w:p>
    <w:p w14:paraId="4A508E65" w14:textId="77777777" w:rsidR="00203B81" w:rsidRDefault="00203B81" w:rsidP="00203B81">
      <w:pPr>
        <w:spacing w:after="0" w:line="276" w:lineRule="auto"/>
        <w:jc w:val="both"/>
        <w:rPr>
          <w:sz w:val="24"/>
          <w:szCs w:val="24"/>
          <w:rtl/>
        </w:rPr>
      </w:pPr>
    </w:p>
    <w:p w14:paraId="0F73A005" w14:textId="77777777" w:rsidR="00203B81" w:rsidRDefault="00203B81" w:rsidP="00203B81">
      <w:pPr>
        <w:spacing w:after="0" w:line="276" w:lineRule="auto"/>
        <w:jc w:val="both"/>
        <w:rPr>
          <w:sz w:val="24"/>
          <w:szCs w:val="24"/>
          <w:rtl/>
        </w:rPr>
      </w:pPr>
      <w:r>
        <w:rPr>
          <w:sz w:val="24"/>
          <w:szCs w:val="24"/>
          <w:rtl/>
        </w:rPr>
        <w:t>בכל מקרה שבו קיים גיוס באמצעות אדם בעל סמכות על המטופלים הפוטנציאלים חשוב לוודא שטופס ההסכמה יכלול הסבר טוב על וולנטריות, בנוסף למתן הסבר בעל פה.</w:t>
      </w:r>
    </w:p>
    <w:p w14:paraId="61CEA5CC" w14:textId="77777777" w:rsidR="00203B81" w:rsidRDefault="00203B81" w:rsidP="00203B81">
      <w:pPr>
        <w:spacing w:after="0" w:line="276" w:lineRule="auto"/>
        <w:jc w:val="both"/>
        <w:rPr>
          <w:sz w:val="24"/>
          <w:szCs w:val="24"/>
          <w:rtl/>
        </w:rPr>
      </w:pPr>
    </w:p>
    <w:p w14:paraId="4FBB75F9" w14:textId="77777777" w:rsidR="00203B81" w:rsidRDefault="00203B81" w:rsidP="00203B81">
      <w:pPr>
        <w:spacing w:after="0" w:line="276" w:lineRule="auto"/>
        <w:jc w:val="both"/>
        <w:rPr>
          <w:sz w:val="24"/>
          <w:szCs w:val="24"/>
          <w:rtl/>
        </w:rPr>
      </w:pPr>
      <w:r>
        <w:rPr>
          <w:sz w:val="24"/>
          <w:szCs w:val="24"/>
          <w:rtl/>
        </w:rPr>
        <w:lastRenderedPageBreak/>
        <w:t>למרות כל זאת, לא תמיד נכון לחשוש מהפעלת לחץ כאשר הגיוס מבוצע על ידי "דמות סמכותית". לעיתים פניה ישירה של איש טיפול במוסד שבו יתנהל המחקר למטופליו היא לגיטימית. לא תמיד יש לפסול פניה על ידי המטפל עצמו. במערכת הבריאות מקובל לגייס מטופלים למחקרים רפואיים על ידי הרופאים. השיטה מקובלת על ידי ועדות הלסינקי ולכן יש לבחון כל מקרה לגופו</w:t>
      </w:r>
      <w:r>
        <w:rPr>
          <w:sz w:val="24"/>
          <w:szCs w:val="24"/>
        </w:rPr>
        <w:t>.</w:t>
      </w:r>
    </w:p>
    <w:p w14:paraId="65A9BCC1" w14:textId="77777777" w:rsidR="00203B81" w:rsidRDefault="00203B81" w:rsidP="00203B81">
      <w:pPr>
        <w:spacing w:after="0" w:line="276" w:lineRule="auto"/>
        <w:jc w:val="both"/>
        <w:rPr>
          <w:sz w:val="24"/>
          <w:szCs w:val="24"/>
        </w:rPr>
      </w:pPr>
    </w:p>
    <w:p w14:paraId="3BBB1626" w14:textId="77777777" w:rsidR="00203B81" w:rsidRDefault="00203B81" w:rsidP="00203B81">
      <w:pPr>
        <w:spacing w:after="0" w:line="276" w:lineRule="auto"/>
        <w:jc w:val="both"/>
        <w:rPr>
          <w:sz w:val="24"/>
          <w:szCs w:val="24"/>
          <w:rtl/>
        </w:rPr>
      </w:pPr>
    </w:p>
    <w:p w14:paraId="134D8813" w14:textId="77777777" w:rsidR="00203B81" w:rsidRDefault="00203B81" w:rsidP="00203B81">
      <w:pPr>
        <w:spacing w:after="0" w:line="276" w:lineRule="auto"/>
        <w:jc w:val="both"/>
        <w:rPr>
          <w:sz w:val="24"/>
          <w:szCs w:val="24"/>
          <w:rtl/>
        </w:rPr>
      </w:pPr>
      <w:r>
        <w:rPr>
          <w:sz w:val="24"/>
          <w:szCs w:val="24"/>
          <w:rtl/>
        </w:rPr>
        <w:t>לעיתים הבעיה טמונה בזהות של מי שמבצע את תהליך המחקר ולא של מי שמגייס, למשל פסיכולוגית שמבקשת לשאול את המטופלים על הברית הטיפולית שלה איתם. זה לא לגיטימי.</w:t>
      </w:r>
      <w:r>
        <w:rPr>
          <w:rFonts w:hint="cs"/>
          <w:sz w:val="24"/>
          <w:szCs w:val="24"/>
        </w:rPr>
        <w:t xml:space="preserve"> </w:t>
      </w:r>
    </w:p>
    <w:p w14:paraId="2069F355" w14:textId="77777777" w:rsidR="00203B81" w:rsidRDefault="00203B81" w:rsidP="00203B81">
      <w:pPr>
        <w:spacing w:after="0" w:line="276" w:lineRule="auto"/>
        <w:jc w:val="both"/>
        <w:rPr>
          <w:sz w:val="24"/>
          <w:szCs w:val="24"/>
        </w:rPr>
      </w:pPr>
    </w:p>
    <w:p w14:paraId="1BA8C0B9" w14:textId="77777777" w:rsidR="00203B81" w:rsidRDefault="00203B81" w:rsidP="00203B81">
      <w:pPr>
        <w:spacing w:after="0" w:line="276" w:lineRule="auto"/>
        <w:jc w:val="both"/>
        <w:rPr>
          <w:sz w:val="24"/>
          <w:szCs w:val="24"/>
        </w:rPr>
      </w:pPr>
      <w:r>
        <w:rPr>
          <w:sz w:val="24"/>
          <w:szCs w:val="24"/>
          <w:rtl/>
        </w:rPr>
        <w:t xml:space="preserve">כאשר קריטריוני ההכללה כוללים כשירות, היעדר תחלואה וכו' יש לפרט לגבי הגורם אשר מבצע את הסינון לקריטריוני הכללה/החרגה: מה הכשרתו של מי שעושה את הסינון וכיצד בכוונתו לבצע אותו. למשל: במחקר הכולל גיוס מטופלים כשירים בלבד, גיוס קשישים מעל גיל 70 לשאלונים על נוחות השימוש במדרכות. נשאלת השאלה איך יודעים מיהו מטופל כשיר? איך יודעים מי מסוגל ללכת ברחוב? מי בודק את זה? האם בודקים לפני או אחרי הגיוס? החוקרים צריכים להסביר זאת בפרוטוקול. </w:t>
      </w:r>
    </w:p>
    <w:p w14:paraId="33F63F91" w14:textId="77777777" w:rsidR="00203B81" w:rsidRDefault="00203B81" w:rsidP="00203B81">
      <w:pPr>
        <w:spacing w:after="0" w:line="276" w:lineRule="auto"/>
        <w:jc w:val="both"/>
        <w:rPr>
          <w:sz w:val="24"/>
          <w:szCs w:val="24"/>
          <w:rtl/>
        </w:rPr>
      </w:pPr>
    </w:p>
    <w:p w14:paraId="08F166A9" w14:textId="77777777" w:rsidR="00203B81" w:rsidRDefault="00203B81" w:rsidP="00203B81">
      <w:pPr>
        <w:spacing w:after="0" w:line="276" w:lineRule="auto"/>
        <w:jc w:val="both"/>
        <w:rPr>
          <w:sz w:val="24"/>
          <w:szCs w:val="24"/>
          <w:rtl/>
        </w:rPr>
      </w:pPr>
      <w:r>
        <w:rPr>
          <w:sz w:val="24"/>
          <w:szCs w:val="24"/>
          <w:rtl/>
        </w:rPr>
        <w:t>במידה ומגייסים מטופלים באמצעות מרכז טיפולי הרי שהמטפל הקבוע יכול להעריך האם הם יכולים לתת את הסכמתם ולהשתתף במחקר. במקרים אחרים צריך להתייחס לשאלה בפרוטוקול</w:t>
      </w:r>
      <w:r>
        <w:rPr>
          <w:sz w:val="24"/>
          <w:szCs w:val="24"/>
        </w:rPr>
        <w:t xml:space="preserve">. </w:t>
      </w:r>
      <w:r>
        <w:rPr>
          <w:sz w:val="24"/>
          <w:szCs w:val="24"/>
          <w:rtl/>
        </w:rPr>
        <w:t xml:space="preserve">מטופל כשיר מבחינה אופרטיבית הוא מטופל אשר מסוגל קוגניטיבית להסכים להשתתף ולבצע את אשר נדרש ממנו במחקר. כל רופא, אחות, עובד סוציאלי ומטפל מוסמך לקבוע את הכשירות האופרטיבית של המטופל שלו לצורך קבלת החלטות ומצופה מהם שידעו לומר האם המטופל שלהם יכול לתת הסכמה לתהליכים. במידה ונשללה הכשירות המשפטית מהמטופלים הרי שבמקרה כזה המטפל לא יוכל להביע דעה על כשירות אופרטיבית. </w:t>
      </w:r>
    </w:p>
    <w:p w14:paraId="2FFC11B9" w14:textId="77777777" w:rsidR="00203B81" w:rsidRDefault="00203B81" w:rsidP="00203B81">
      <w:pPr>
        <w:spacing w:after="0" w:line="276" w:lineRule="auto"/>
        <w:jc w:val="both"/>
        <w:rPr>
          <w:sz w:val="24"/>
          <w:szCs w:val="24"/>
          <w:rtl/>
        </w:rPr>
      </w:pPr>
    </w:p>
    <w:p w14:paraId="7440C61D" w14:textId="77777777" w:rsidR="00203B81" w:rsidRDefault="00203B81" w:rsidP="00203B81">
      <w:pPr>
        <w:spacing w:after="0" w:line="276" w:lineRule="auto"/>
        <w:jc w:val="both"/>
        <w:rPr>
          <w:sz w:val="24"/>
          <w:szCs w:val="24"/>
          <w:rtl/>
        </w:rPr>
      </w:pPr>
      <w:r>
        <w:rPr>
          <w:sz w:val="24"/>
          <w:szCs w:val="24"/>
          <w:rtl/>
        </w:rPr>
        <w:t>לא ניתן לגייס למחקר מטופל שאין לו כשירות בלי אפוטרופוס. הדרך היחידה לגייס למחקר מטופל בלתי כשיר ללא אפוטרופוס היא באמצעות אישור ועדת ההלסינקי העליונה במשרד הבריאות</w:t>
      </w:r>
    </w:p>
    <w:p w14:paraId="73FD338E" w14:textId="77777777" w:rsidR="00203B81" w:rsidRDefault="00203B81" w:rsidP="00203B81">
      <w:pPr>
        <w:spacing w:after="0" w:line="276" w:lineRule="auto"/>
        <w:jc w:val="both"/>
        <w:rPr>
          <w:sz w:val="24"/>
          <w:szCs w:val="24"/>
          <w:rtl/>
        </w:rPr>
      </w:pPr>
    </w:p>
    <w:p w14:paraId="53AFB383" w14:textId="77777777" w:rsidR="00203B81" w:rsidRDefault="00203B81" w:rsidP="00203B81">
      <w:pPr>
        <w:spacing w:after="0" w:line="276" w:lineRule="auto"/>
        <w:jc w:val="both"/>
        <w:rPr>
          <w:sz w:val="24"/>
          <w:szCs w:val="24"/>
          <w:rtl/>
        </w:rPr>
      </w:pPr>
      <w:r>
        <w:rPr>
          <w:b/>
          <w:bCs/>
          <w:sz w:val="24"/>
          <w:szCs w:val="24"/>
          <w:rtl/>
        </w:rPr>
        <w:t>ד. הסכמה להשתתף</w:t>
      </w:r>
    </w:p>
    <w:p w14:paraId="16869C35" w14:textId="77777777" w:rsidR="00203B81" w:rsidRDefault="00203B81" w:rsidP="00203B81">
      <w:pPr>
        <w:spacing w:after="0" w:line="276" w:lineRule="auto"/>
        <w:jc w:val="both"/>
        <w:rPr>
          <w:sz w:val="24"/>
          <w:szCs w:val="24"/>
          <w:rtl/>
        </w:rPr>
      </w:pPr>
    </w:p>
    <w:p w14:paraId="45235B25" w14:textId="77777777" w:rsidR="00203B81" w:rsidRDefault="00203B81" w:rsidP="00203B81">
      <w:pPr>
        <w:spacing w:after="0" w:line="276" w:lineRule="auto"/>
        <w:jc w:val="both"/>
        <w:rPr>
          <w:sz w:val="24"/>
          <w:szCs w:val="24"/>
          <w:rtl/>
        </w:rPr>
      </w:pPr>
      <w:r>
        <w:rPr>
          <w:sz w:val="24"/>
          <w:szCs w:val="24"/>
          <w:rtl/>
        </w:rPr>
        <w:t>נושא המחקר צריך להיות כתוב באופן מלא וברור בטפסי ההסכמה. לעיתים, חוקרים מתקצרים את הכותרת ואת נושא המחקר מכיוון שהם אינם רוצים שאנשים ירגישו שלא בנוח להצטרף אליו, ולעיתים בכדי למנוע הטייה. זכותם של המרואיינים הפוטנציאלים להחליט שהם אינם רוצים להצטרף למחקר. למשל: במחקר בנושא עמדות הורים בתגובה לאבחנה של ילדם עם אוטיזם. בטופס ההסכמה היה כתוב: "תגובת הורים לאבחנה". המשתתפים במחקר צריכים לדעת על מה המחקר ומה החוקרים מבקשים לבדוק</w:t>
      </w:r>
      <w:r>
        <w:rPr>
          <w:sz w:val="24"/>
          <w:szCs w:val="24"/>
        </w:rPr>
        <w:t>.</w:t>
      </w:r>
      <w:r>
        <w:rPr>
          <w:sz w:val="24"/>
          <w:szCs w:val="24"/>
          <w:rtl/>
        </w:rPr>
        <w:t xml:space="preserve"> </w:t>
      </w:r>
      <w:r>
        <w:rPr>
          <w:rFonts w:hint="cs"/>
          <w:sz w:val="24"/>
          <w:szCs w:val="24"/>
          <w:rtl/>
        </w:rPr>
        <w:t>במידה וקיים חשש שתהיה הטיה בתשובות אם המשתתפים יידעו מה בודקים, יש לנמק זאת לוועדה וזו תשקול האם לאשר לכתוב מידע חלקי ובכל מקרה תבקש לספר רטרואקטיבית למשתתפים מה היתה המטרה הספציפית של המחקר.</w:t>
      </w:r>
    </w:p>
    <w:p w14:paraId="786C75A0" w14:textId="77777777" w:rsidR="00203B81" w:rsidRDefault="00203B81" w:rsidP="00203B81">
      <w:pPr>
        <w:spacing w:after="0" w:line="276" w:lineRule="auto"/>
        <w:jc w:val="both"/>
        <w:rPr>
          <w:sz w:val="24"/>
          <w:szCs w:val="24"/>
          <w:rtl/>
        </w:rPr>
      </w:pPr>
    </w:p>
    <w:p w14:paraId="73E97D7F" w14:textId="77777777" w:rsidR="00203B81" w:rsidRDefault="00203B81" w:rsidP="00203B81">
      <w:pPr>
        <w:spacing w:after="0" w:line="276" w:lineRule="auto"/>
        <w:jc w:val="both"/>
        <w:rPr>
          <w:sz w:val="24"/>
          <w:szCs w:val="24"/>
          <w:rtl/>
        </w:rPr>
      </w:pPr>
      <w:r>
        <w:rPr>
          <w:sz w:val="24"/>
          <w:szCs w:val="24"/>
          <w:rtl/>
        </w:rPr>
        <w:lastRenderedPageBreak/>
        <w:t>טופס ההסכמה נשאר אצל החוקר בעוד דף ההסבר, הכולל את פרטי ההתקשרות של המרואיין, צריך להישאר אצל המרואיין</w:t>
      </w:r>
      <w:r>
        <w:rPr>
          <w:sz w:val="24"/>
          <w:szCs w:val="24"/>
        </w:rPr>
        <w:t>.</w:t>
      </w:r>
    </w:p>
    <w:p w14:paraId="5F80736F" w14:textId="77777777" w:rsidR="00203B81" w:rsidRDefault="00203B81" w:rsidP="00203B81">
      <w:pPr>
        <w:spacing w:after="0" w:line="276" w:lineRule="auto"/>
        <w:jc w:val="both"/>
        <w:rPr>
          <w:sz w:val="24"/>
          <w:szCs w:val="24"/>
          <w:rtl/>
        </w:rPr>
      </w:pPr>
    </w:p>
    <w:p w14:paraId="5DD964BB" w14:textId="77777777" w:rsidR="00203B81" w:rsidRDefault="00203B81" w:rsidP="00203B81">
      <w:pPr>
        <w:spacing w:after="0" w:line="276" w:lineRule="auto"/>
        <w:jc w:val="both"/>
        <w:rPr>
          <w:sz w:val="24"/>
          <w:szCs w:val="24"/>
          <w:rtl/>
        </w:rPr>
      </w:pPr>
      <w:r>
        <w:rPr>
          <w:sz w:val="24"/>
          <w:szCs w:val="24"/>
          <w:rtl/>
        </w:rPr>
        <w:t>המשתתף צריך להבין את התהליך במלואו ולדעת על כל חלקי המחקר המתוכננים, גם על אילו שהוא אינו לוקח בהם חלק. במחקר הכולל למשל קבוצת השוואה המשתתף חייב לדעת על קיום קבוצת השוואה ומאפייניה. כל המידע צריך להיכלל בדף ההסבר. החוקרים הם אלו האחראים שהמשתתף יבין וידע על מה הוא חותם כולל הפרטים הטכניים. למשל במבחן הליכה: משך זמן הבדיקה, היכן תתקיים מי יבצע את הבדיקה וכו</w:t>
      </w:r>
    </w:p>
    <w:p w14:paraId="77FA39FD" w14:textId="77777777" w:rsidR="00203B81" w:rsidRDefault="00203B81" w:rsidP="00203B81">
      <w:pPr>
        <w:spacing w:after="0" w:line="276" w:lineRule="auto"/>
        <w:jc w:val="both"/>
        <w:rPr>
          <w:sz w:val="24"/>
          <w:szCs w:val="24"/>
        </w:rPr>
      </w:pPr>
    </w:p>
    <w:p w14:paraId="558F99DE" w14:textId="77777777" w:rsidR="00203B81" w:rsidRDefault="00203B81" w:rsidP="00203B81">
      <w:pPr>
        <w:spacing w:after="0" w:line="276" w:lineRule="auto"/>
        <w:jc w:val="both"/>
        <w:rPr>
          <w:b/>
          <w:bCs/>
          <w:sz w:val="24"/>
          <w:szCs w:val="24"/>
          <w:rtl/>
        </w:rPr>
      </w:pPr>
      <w:r>
        <w:rPr>
          <w:b/>
          <w:bCs/>
          <w:sz w:val="24"/>
          <w:szCs w:val="24"/>
          <w:rtl/>
        </w:rPr>
        <w:t>ה. אבטחת מידע, פרטיות וסודיות</w:t>
      </w:r>
    </w:p>
    <w:p w14:paraId="010EB657" w14:textId="77777777" w:rsidR="00203B81" w:rsidRDefault="00203B81" w:rsidP="00203B81">
      <w:pPr>
        <w:spacing w:after="0" w:line="276" w:lineRule="auto"/>
        <w:jc w:val="both"/>
        <w:rPr>
          <w:sz w:val="24"/>
          <w:szCs w:val="24"/>
          <w:rtl/>
        </w:rPr>
      </w:pPr>
    </w:p>
    <w:p w14:paraId="2C75CF2B" w14:textId="77777777" w:rsidR="00203B81" w:rsidRDefault="00203B81" w:rsidP="00203B81">
      <w:pPr>
        <w:spacing w:after="0" w:line="276" w:lineRule="auto"/>
        <w:jc w:val="both"/>
        <w:rPr>
          <w:sz w:val="24"/>
          <w:szCs w:val="24"/>
          <w:rtl/>
        </w:rPr>
      </w:pPr>
      <w:r>
        <w:rPr>
          <w:sz w:val="24"/>
          <w:szCs w:val="24"/>
          <w:rtl/>
        </w:rPr>
        <w:t>לאור חקיקת אבטחת המידע העדכנית בישראל, חובה להקפיד ככל הניתן על שמירת מסמכים מזוהים בפלטפורמות מוגנות. לצורך כך ניתן או לשמור את המסמכים בענן מאובטח או בתיקיה המוגנת בסיסמא</w:t>
      </w:r>
      <w:r>
        <w:rPr>
          <w:sz w:val="24"/>
          <w:szCs w:val="24"/>
        </w:rPr>
        <w:t>.</w:t>
      </w:r>
    </w:p>
    <w:p w14:paraId="3E997ADD" w14:textId="77777777" w:rsidR="00203B81" w:rsidRDefault="00203B81" w:rsidP="00203B81">
      <w:pPr>
        <w:spacing w:after="0" w:line="276" w:lineRule="auto"/>
        <w:jc w:val="both"/>
        <w:rPr>
          <w:sz w:val="24"/>
          <w:szCs w:val="24"/>
        </w:rPr>
      </w:pPr>
    </w:p>
    <w:p w14:paraId="210B5840" w14:textId="77777777" w:rsidR="00203B81" w:rsidRDefault="00203B81" w:rsidP="00203B81">
      <w:pPr>
        <w:spacing w:after="0" w:line="276" w:lineRule="auto"/>
        <w:jc w:val="both"/>
        <w:rPr>
          <w:sz w:val="24"/>
          <w:szCs w:val="24"/>
        </w:rPr>
      </w:pPr>
      <w:r>
        <w:rPr>
          <w:sz w:val="24"/>
          <w:szCs w:val="24"/>
          <w:rtl/>
        </w:rPr>
        <w:t>יש להקפיד ככל הניתן על הפרדת פרטים מזהים (מפתח הקידוד, טופסי ההסכמה החתומים) מהנתונים הגולמיים עצמם, על ידי שמירתם בנפרד – על פלטפורמה אחרת (למשל, על דיסק און-קי או מחשב אחר)</w:t>
      </w:r>
    </w:p>
    <w:p w14:paraId="4B4556E2" w14:textId="77777777" w:rsidR="00203B81" w:rsidRDefault="00203B81" w:rsidP="00203B81">
      <w:pPr>
        <w:spacing w:after="0" w:line="276" w:lineRule="auto"/>
        <w:jc w:val="both"/>
        <w:rPr>
          <w:sz w:val="24"/>
          <w:szCs w:val="24"/>
          <w:rtl/>
        </w:rPr>
      </w:pPr>
    </w:p>
    <w:p w14:paraId="3E22E874" w14:textId="77777777" w:rsidR="00203B81" w:rsidRDefault="00203B81" w:rsidP="00203B81">
      <w:pPr>
        <w:spacing w:after="0" w:line="276" w:lineRule="auto"/>
        <w:jc w:val="both"/>
        <w:rPr>
          <w:sz w:val="24"/>
          <w:szCs w:val="24"/>
          <w:rtl/>
        </w:rPr>
      </w:pPr>
      <w:r>
        <w:rPr>
          <w:sz w:val="24"/>
          <w:szCs w:val="24"/>
          <w:rtl/>
        </w:rPr>
        <w:t>המטרה היא לערוך את המחקר באופן אשר יחשוף כמה שפחות נתונים אישיים ומזהרים של המשתתפים. עם זאת, לא כל מחקר מאפשר מקסימום של חסיון. יש לחתור למבנה פרוטוקול אשר מאפשר ביצוע אופטימלי של המחקר והשגת הנתונים כפי שהחוקרים מבקשים תוך שמירה על פרטיות מקסימלית ככל המתאפשר.</w:t>
      </w:r>
      <w:r>
        <w:rPr>
          <w:rFonts w:hint="cs"/>
          <w:sz w:val="24"/>
          <w:szCs w:val="24"/>
        </w:rPr>
        <w:t xml:space="preserve"> </w:t>
      </w:r>
      <w:r>
        <w:rPr>
          <w:sz w:val="24"/>
          <w:szCs w:val="24"/>
          <w:rtl/>
        </w:rPr>
        <w:t xml:space="preserve">עדיף, ככל שניתן, לבנות פרוטוקול שאין בו כלל זיהוי של המשתתפים. </w:t>
      </w:r>
    </w:p>
    <w:p w14:paraId="5C3C8780" w14:textId="77777777" w:rsidR="00203B81" w:rsidRDefault="00203B81" w:rsidP="00203B81">
      <w:pPr>
        <w:spacing w:after="0" w:line="276" w:lineRule="auto"/>
        <w:jc w:val="both"/>
        <w:rPr>
          <w:sz w:val="24"/>
          <w:szCs w:val="24"/>
          <w:rtl/>
        </w:rPr>
      </w:pPr>
    </w:p>
    <w:p w14:paraId="19271FC8" w14:textId="77777777" w:rsidR="00203B81" w:rsidRDefault="00203B81" w:rsidP="00203B81">
      <w:pPr>
        <w:spacing w:after="0" w:line="276" w:lineRule="auto"/>
        <w:jc w:val="both"/>
        <w:rPr>
          <w:sz w:val="24"/>
          <w:szCs w:val="24"/>
          <w:rtl/>
        </w:rPr>
      </w:pPr>
      <w:r>
        <w:rPr>
          <w:sz w:val="24"/>
          <w:szCs w:val="24"/>
          <w:rtl/>
        </w:rPr>
        <w:t>במידה והמחקר מתקיים ללא פרטים מזהים כלל, למכללה לא משנה היכן שומרים את המידע, על איזה מחשב ובאיזה מסד נתונים</w:t>
      </w:r>
      <w:r>
        <w:rPr>
          <w:sz w:val="24"/>
          <w:szCs w:val="24"/>
        </w:rPr>
        <w:t>.</w:t>
      </w:r>
    </w:p>
    <w:p w14:paraId="0CFAECD0" w14:textId="77777777" w:rsidR="00203B81" w:rsidRDefault="00203B81" w:rsidP="00203B81">
      <w:pPr>
        <w:spacing w:after="0" w:line="276" w:lineRule="auto"/>
        <w:jc w:val="both"/>
        <w:rPr>
          <w:sz w:val="24"/>
          <w:szCs w:val="24"/>
          <w:rtl/>
        </w:rPr>
      </w:pPr>
    </w:p>
    <w:p w14:paraId="115BA109" w14:textId="77777777" w:rsidR="00203B81" w:rsidRDefault="00203B81" w:rsidP="00203B81">
      <w:pPr>
        <w:spacing w:after="0" w:line="276" w:lineRule="auto"/>
        <w:jc w:val="both"/>
        <w:rPr>
          <w:sz w:val="24"/>
          <w:szCs w:val="24"/>
          <w:rtl/>
        </w:rPr>
      </w:pPr>
      <w:r>
        <w:rPr>
          <w:sz w:val="24"/>
          <w:szCs w:val="24"/>
          <w:rtl/>
        </w:rPr>
        <w:t>תהליך של מחקר לא מזוהה כלל אפשרי יותר בשאלונים ומומלץ במקרה כזה, במידה והמחקר מאפשר זאת, להסביר בצורה טובה בפתיח של השאלון על מהות המחקר ועל מה רוצים שהמרואיין יעשה ולבנות תהליך החזרה סמוי. אם השאלון אינו כולל נתונים אישיים ונכתב בראשיתו שמענה על השאלון מהווה הסכמה להשתתף במחקר אולם העונה עליו מחזיר אותו ידנית למי שמכיר אותו אז אין פה אנונימיות. תוכנות אינטרנטיות כמו גוגל דוקס יכולים לפתור זאת.</w:t>
      </w:r>
    </w:p>
    <w:p w14:paraId="033D95F6" w14:textId="77777777" w:rsidR="00203B81" w:rsidRDefault="00203B81" w:rsidP="00203B81">
      <w:pPr>
        <w:spacing w:after="0" w:line="276" w:lineRule="auto"/>
        <w:jc w:val="both"/>
        <w:rPr>
          <w:sz w:val="24"/>
          <w:szCs w:val="24"/>
        </w:rPr>
      </w:pPr>
    </w:p>
    <w:p w14:paraId="6CAEC0FA" w14:textId="77777777" w:rsidR="00203B81" w:rsidRDefault="00203B81" w:rsidP="00203B81">
      <w:pPr>
        <w:spacing w:after="0" w:line="276" w:lineRule="auto"/>
        <w:jc w:val="both"/>
        <w:rPr>
          <w:sz w:val="24"/>
          <w:szCs w:val="24"/>
        </w:rPr>
      </w:pPr>
      <w:r>
        <w:rPr>
          <w:sz w:val="24"/>
          <w:szCs w:val="24"/>
          <w:rtl/>
        </w:rPr>
        <w:t>אם אנונימיות מוחלטת אינה מתאימה מבחינת פרוטוקול המחקר יש לעבור קודם כל לבדוק אפשרות של זיהוי ללא תיעוד הזהות. למשל הראיונות יהיו מזוהים אבל לא מחתימים על טופס הסכמה ולא מתעדים את זהות המרואיין. במקרה כזה יש לנהל טבלת אקסל אשר תכלול נתונים לגבי מספר המשתתפים, מתי רואיינו וכו'. שיטה זו תהיה לגיטימית כאשר חתימה על טופס הסכמה עלול לחשוף את המשתתף לסיכונים, למשל במחקרים רגישים. במקרה כזה, ההסכמה תינתן בעל פה ויש לתעד זאת בטבלת האקסל</w:t>
      </w:r>
      <w:r>
        <w:rPr>
          <w:sz w:val="24"/>
          <w:szCs w:val="24"/>
        </w:rPr>
        <w:t>.</w:t>
      </w:r>
    </w:p>
    <w:p w14:paraId="072E2306" w14:textId="77777777" w:rsidR="00203B81" w:rsidRDefault="00203B81" w:rsidP="00203B81">
      <w:pPr>
        <w:spacing w:after="0" w:line="276" w:lineRule="auto"/>
        <w:jc w:val="both"/>
        <w:rPr>
          <w:sz w:val="24"/>
          <w:szCs w:val="24"/>
        </w:rPr>
      </w:pPr>
    </w:p>
    <w:p w14:paraId="10024C76" w14:textId="77777777" w:rsidR="00203B81" w:rsidRDefault="00203B81" w:rsidP="00203B81">
      <w:pPr>
        <w:spacing w:after="0" w:line="276" w:lineRule="auto"/>
        <w:jc w:val="both"/>
        <w:rPr>
          <w:sz w:val="24"/>
          <w:szCs w:val="24"/>
        </w:rPr>
      </w:pPr>
      <w:r>
        <w:rPr>
          <w:sz w:val="24"/>
          <w:szCs w:val="24"/>
          <w:rtl/>
        </w:rPr>
        <w:lastRenderedPageBreak/>
        <w:t>במידה ולא ניתן לבצע תהליך של זיהוי ללא תיעוד יש להמשיך ולבדוק את המתווה הבא</w:t>
      </w:r>
      <w:r>
        <w:rPr>
          <w:sz w:val="24"/>
          <w:szCs w:val="24"/>
        </w:rPr>
        <w:t xml:space="preserve">: </w:t>
      </w:r>
      <w:r>
        <w:rPr>
          <w:sz w:val="24"/>
          <w:szCs w:val="24"/>
          <w:rtl/>
        </w:rPr>
        <w:t>זיהוי משתתפים כאשר פרטיהם מנותקים מהנתונים. לא מדובר בקידוד. מזהים את המשתתפים אשר חותמים על טפסי הסכמה אך לא יודעים אלו מהטפסים שייכים לאלו משתתפים</w:t>
      </w:r>
      <w:r>
        <w:rPr>
          <w:sz w:val="24"/>
          <w:szCs w:val="24"/>
        </w:rPr>
        <w:t xml:space="preserve">. </w:t>
      </w:r>
      <w:r>
        <w:rPr>
          <w:sz w:val="24"/>
          <w:szCs w:val="24"/>
          <w:rtl/>
        </w:rPr>
        <w:t>כאשר לא צריך לחזור למשתתפים לאחר הראיון עדיף שלא לעשות מפתח קידוד למחקר. יש לשמור בצורה מאובטחת את טפסי ההסכמה. הנתונים לא צריכים להיות מאובטחים מכיוון שהם אנונימיים לחלוטין ואי אפשר לחזור אליהם באף דרך</w:t>
      </w:r>
    </w:p>
    <w:p w14:paraId="433C15F2" w14:textId="77777777" w:rsidR="00203B81" w:rsidRDefault="00203B81" w:rsidP="00203B81">
      <w:pPr>
        <w:spacing w:after="0" w:line="276" w:lineRule="auto"/>
        <w:jc w:val="both"/>
        <w:rPr>
          <w:sz w:val="24"/>
          <w:szCs w:val="24"/>
        </w:rPr>
      </w:pPr>
    </w:p>
    <w:p w14:paraId="7322BEE6" w14:textId="77777777" w:rsidR="00203B81" w:rsidRDefault="00203B81" w:rsidP="00203B81">
      <w:pPr>
        <w:spacing w:after="0" w:line="276" w:lineRule="auto"/>
        <w:jc w:val="both"/>
        <w:rPr>
          <w:sz w:val="24"/>
          <w:szCs w:val="24"/>
        </w:rPr>
      </w:pPr>
      <w:r>
        <w:rPr>
          <w:sz w:val="24"/>
          <w:szCs w:val="24"/>
          <w:rtl/>
        </w:rPr>
        <w:t>לעיתים, זיהוי המשתתפים מחויב מבחינת הפרוטוקול - למשל כאשר נדרש חיבור בין נתונים. חיבור בין שאלון הורים לשאלון ילד או חיבור פרטים רפואיים של מטופל לפרטים רפואיים של אותו מטופל חודשיים לאחר מכן. כל אלו מחייבים זיהוי המשתתפים והנתונים. רק כאשר חייבים לעשות הצלבה עושים מפתח קידוד, אותו יש לשמור מאובטח. בכל מקרה, אין לקודד על ידי 4 ספרות אחרונות של תעודת הזהות</w:t>
      </w:r>
      <w:r>
        <w:rPr>
          <w:sz w:val="24"/>
          <w:szCs w:val="24"/>
        </w:rPr>
        <w:t>.</w:t>
      </w:r>
    </w:p>
    <w:p w14:paraId="17028387" w14:textId="77777777" w:rsidR="00203B81" w:rsidRDefault="00203B81" w:rsidP="00203B81">
      <w:pPr>
        <w:spacing w:after="0" w:line="276" w:lineRule="auto"/>
        <w:jc w:val="both"/>
        <w:rPr>
          <w:sz w:val="24"/>
          <w:szCs w:val="24"/>
        </w:rPr>
      </w:pPr>
    </w:p>
    <w:p w14:paraId="567CA330" w14:textId="77777777" w:rsidR="00203B81" w:rsidRDefault="00203B81" w:rsidP="00203B81">
      <w:pPr>
        <w:spacing w:after="0" w:line="276" w:lineRule="auto"/>
        <w:jc w:val="both"/>
        <w:rPr>
          <w:sz w:val="24"/>
          <w:szCs w:val="24"/>
        </w:rPr>
      </w:pPr>
      <w:r>
        <w:rPr>
          <w:sz w:val="24"/>
          <w:szCs w:val="24"/>
          <w:rtl/>
        </w:rPr>
        <w:t>רק לאחר שנבחנו כל האפשרויות האחרות ונמצאו כלא ישימות/מתאימות ייעשה איסוף נתונים מזוהה במסגרתו זהות המשתתפים תתועד על גבי הנתונים עצמם. לעיתים אין ברירה אלא לעשות כן, למשל כשמצלמים התערבות. במקרה זה יש להקפיד על אבטחת הנתונים בצורה הגבוהה ביותר</w:t>
      </w:r>
    </w:p>
    <w:p w14:paraId="068D5DC7" w14:textId="77777777" w:rsidR="00203B81" w:rsidRDefault="00203B81" w:rsidP="00203B81">
      <w:pPr>
        <w:spacing w:after="0" w:line="276" w:lineRule="auto"/>
        <w:jc w:val="both"/>
        <w:rPr>
          <w:sz w:val="24"/>
          <w:szCs w:val="24"/>
        </w:rPr>
      </w:pPr>
    </w:p>
    <w:p w14:paraId="78536000" w14:textId="77777777" w:rsidR="00203B81" w:rsidRDefault="00203B81" w:rsidP="00203B81">
      <w:pPr>
        <w:spacing w:after="0" w:line="276" w:lineRule="auto"/>
        <w:jc w:val="both"/>
        <w:rPr>
          <w:b/>
          <w:bCs/>
          <w:sz w:val="24"/>
          <w:szCs w:val="24"/>
        </w:rPr>
      </w:pPr>
      <w:r>
        <w:rPr>
          <w:b/>
          <w:bCs/>
          <w:sz w:val="24"/>
          <w:szCs w:val="24"/>
          <w:rtl/>
        </w:rPr>
        <w:t>ו. השלכות של המחקר עצמו על המשתתף</w:t>
      </w:r>
    </w:p>
    <w:p w14:paraId="3196CF7F" w14:textId="77777777" w:rsidR="00203B81" w:rsidRDefault="00203B81" w:rsidP="00203B81">
      <w:pPr>
        <w:spacing w:after="0" w:line="276" w:lineRule="auto"/>
        <w:jc w:val="both"/>
        <w:rPr>
          <w:sz w:val="24"/>
          <w:szCs w:val="24"/>
          <w:rtl/>
        </w:rPr>
      </w:pPr>
    </w:p>
    <w:p w14:paraId="01A2F968" w14:textId="77777777" w:rsidR="00203B81" w:rsidRDefault="00203B81" w:rsidP="00203B81">
      <w:pPr>
        <w:spacing w:after="0" w:line="276" w:lineRule="auto"/>
        <w:jc w:val="both"/>
        <w:rPr>
          <w:sz w:val="24"/>
          <w:szCs w:val="24"/>
          <w:rtl/>
        </w:rPr>
      </w:pPr>
      <w:r>
        <w:rPr>
          <w:sz w:val="24"/>
          <w:szCs w:val="24"/>
          <w:rtl/>
        </w:rPr>
        <w:t>לעיתים עולים במחקר, במקרה, ממצאים מורכבים שחייבים לפעול בעקבותיהם, ופעמים אחרות המחקר במהותו מחפש ממצאים מורכבים. יש לחשוב מראש, ולהתייחס בפרוטוקול המוגש לוועדה, מה עושים עם אותם ממצאים.</w:t>
      </w:r>
      <w:r>
        <w:rPr>
          <w:rFonts w:hint="cs"/>
          <w:sz w:val="24"/>
          <w:szCs w:val="24"/>
        </w:rPr>
        <w:t xml:space="preserve"> </w:t>
      </w:r>
      <w:r>
        <w:rPr>
          <w:sz w:val="24"/>
          <w:szCs w:val="24"/>
          <w:rtl/>
        </w:rPr>
        <w:t>למשל במחקר בנושא הרגלי אכילה ודימוי גוף בקרב ילדים, עשויים בהסתברות גבוהה להופיע ממצאים של הפרעות אכילה. לכן, יש לבנות מראש פרוטוקול המתייחס לשאלה מה עושים במקרה ומגלים שלילד המשתתף במחקר יש הפרעות אכילה. ההורים צריכים לדעת, בעת מתן הסכמתם להשתתף במחקר, מה עשוי לקרות במצב כזה. הילדים צריכים לדעת, גם הם, מה יקרה עם הממצא הזה ויכולים לבחור שלא להשתתף במחקר, למשל מכיוון שהם אינם רוצים שהמידע יעבור בהמשך להורים. לעיתים ניתן להציע מתווה שבו המידע יעבור להורים בשיקול דעת גורם מטפל, למשל באמצעות עובדת סוציאלית במעון/מוסד וכיוב'. יש לחשוב מראש על השלכות אפשריות של המחקר ולכתוב תוכנית עבודה מסודרת הכוללת התייחסות להתמודדות עם השלכות אלו.</w:t>
      </w:r>
    </w:p>
    <w:p w14:paraId="6446BC15" w14:textId="77777777" w:rsidR="00203B81" w:rsidRDefault="00203B81" w:rsidP="00203B81">
      <w:pPr>
        <w:spacing w:after="0" w:line="276" w:lineRule="auto"/>
        <w:jc w:val="both"/>
        <w:rPr>
          <w:sz w:val="24"/>
          <w:szCs w:val="24"/>
          <w:rtl/>
        </w:rPr>
      </w:pPr>
    </w:p>
    <w:p w14:paraId="08AA5F67" w14:textId="77777777" w:rsidR="00203B81" w:rsidRDefault="00203B81" w:rsidP="00203B81">
      <w:pPr>
        <w:spacing w:after="0" w:line="276" w:lineRule="auto"/>
        <w:jc w:val="both"/>
        <w:rPr>
          <w:sz w:val="24"/>
          <w:szCs w:val="24"/>
          <w:rtl/>
        </w:rPr>
      </w:pPr>
      <w:r>
        <w:rPr>
          <w:sz w:val="24"/>
          <w:szCs w:val="24"/>
          <w:rtl/>
        </w:rPr>
        <w:t>אם יש מחקר שבו צפויים בהגדרה לעלות ממצאים רגישים, שלכאורה יחייבו התערבות טיפולית, אז עדיף לבנות פרוטוקול מחקר ללא כל זיהוי של המשתתפים. מבנה מחקרי שכזה חוסך את ניגוד האינטרסים הטיפולי/מחקרי של החוקרים. צריך להבין שאיסוף המידע הוא לא כדי לטפל בילד/במשתתף אלא כדי לקדם מחקר בנושא וטיפול במטופלים מאותו הסוג בעתיד. זאת יש להסביר במקרה שכזה למשתתפים/להורים/אפוטרופסים. המחקרים צריכים להתבצע ככל הניתן מבלי שהחוקרים ימצאו עצמם בניגוד אינטרסים בין התפקיד הטיפולי לתפקיד המחקרי</w:t>
      </w:r>
      <w:r>
        <w:rPr>
          <w:sz w:val="24"/>
          <w:szCs w:val="24"/>
        </w:rPr>
        <w:t>.</w:t>
      </w:r>
    </w:p>
    <w:p w14:paraId="0B1AB555" w14:textId="77777777" w:rsidR="00203B81" w:rsidRDefault="00203B81" w:rsidP="00203B81">
      <w:pPr>
        <w:spacing w:after="0" w:line="276" w:lineRule="auto"/>
        <w:jc w:val="both"/>
        <w:rPr>
          <w:sz w:val="24"/>
          <w:szCs w:val="24"/>
        </w:rPr>
      </w:pPr>
    </w:p>
    <w:p w14:paraId="1AAB393A" w14:textId="77777777" w:rsidR="00203B81" w:rsidRDefault="00203B81" w:rsidP="00203B81">
      <w:pPr>
        <w:spacing w:after="0" w:line="276" w:lineRule="auto"/>
        <w:jc w:val="both"/>
        <w:rPr>
          <w:sz w:val="24"/>
          <w:szCs w:val="24"/>
        </w:rPr>
      </w:pPr>
      <w:r>
        <w:rPr>
          <w:sz w:val="24"/>
          <w:szCs w:val="24"/>
          <w:rtl/>
        </w:rPr>
        <w:t>שאלה שיש לתת עליה את הדעת ולהתייחס אליה בפרוטוקול המחקר היא האם לחוקרים יש הכשרה לזהות קשיים וכיצד יתמודדו איתם. חשוב לוועדה לדעת מי מראיין, האם הוא מסוגל לקרוא את המשתתף במחקר היושב מולו ולתת מענה לקשיים אפשריים שיעלו.</w:t>
      </w:r>
    </w:p>
    <w:p w14:paraId="35BF1427" w14:textId="77777777" w:rsidR="00203B81" w:rsidRDefault="00203B81" w:rsidP="00203B81">
      <w:pPr>
        <w:spacing w:after="0" w:line="276" w:lineRule="auto"/>
        <w:jc w:val="both"/>
        <w:rPr>
          <w:sz w:val="24"/>
          <w:szCs w:val="24"/>
          <w:rtl/>
        </w:rPr>
      </w:pPr>
    </w:p>
    <w:p w14:paraId="7E74EAD7" w14:textId="77777777" w:rsidR="00203B81" w:rsidRDefault="00203B81" w:rsidP="00203B81">
      <w:pPr>
        <w:spacing w:after="0" w:line="276" w:lineRule="auto"/>
        <w:jc w:val="both"/>
        <w:rPr>
          <w:sz w:val="24"/>
          <w:szCs w:val="24"/>
          <w:rtl/>
        </w:rPr>
      </w:pPr>
      <w:r>
        <w:rPr>
          <w:sz w:val="24"/>
          <w:szCs w:val="24"/>
          <w:rtl/>
        </w:rPr>
        <w:t>כאשר משתתפי המחקר מזוהים, צריך לחשוב מה עלול, אם בכלל, לקרות להם כתוצאה מההשתתפות במחקר (למשל, השתתפות בראיון). יש להיערך בהתאם ולציין זאת בפרוטוקול כולל התייחסות לגורם רלונטי שיש להפנות אליו במידת הצורך.</w:t>
      </w:r>
      <w:r>
        <w:rPr>
          <w:rFonts w:hint="cs"/>
          <w:sz w:val="24"/>
          <w:szCs w:val="24"/>
        </w:rPr>
        <w:t xml:space="preserve"> </w:t>
      </w:r>
      <w:r>
        <w:rPr>
          <w:sz w:val="24"/>
          <w:szCs w:val="24"/>
          <w:rtl/>
        </w:rPr>
        <w:t>לעיתים, נכון לחזור ולבדוק לאחר יום יומיים מה שלום המשתתפים לאחר הראיון, למשל במחקר על ניצולי שואה</w:t>
      </w:r>
      <w:r>
        <w:rPr>
          <w:sz w:val="24"/>
          <w:szCs w:val="24"/>
        </w:rPr>
        <w:t xml:space="preserve">, </w:t>
      </w:r>
      <w:r>
        <w:rPr>
          <w:sz w:val="24"/>
          <w:szCs w:val="24"/>
          <w:rtl/>
        </w:rPr>
        <w:t>כאשר יודעים שעלולה להיווצר בעיה והראיון עלול להציף דברים או לצור התמודדות עם תחושות לא נוחות. במקרים אחרים עדיף יהיה לעשות את המעקב דרך המרכז המטפל.</w:t>
      </w:r>
      <w:r>
        <w:rPr>
          <w:rFonts w:hint="cs"/>
          <w:sz w:val="24"/>
          <w:szCs w:val="24"/>
        </w:rPr>
        <w:t xml:space="preserve"> </w:t>
      </w:r>
      <w:r>
        <w:rPr>
          <w:sz w:val="24"/>
          <w:szCs w:val="24"/>
          <w:rtl/>
        </w:rPr>
        <w:t xml:space="preserve">לעיתים, נכון לתת פרטי קשר של גורם ייעודי מסויים שניתן לפנות אליו. למשל: מחקר על עמדות של נשים בהריון עלול לצור לחץ בקרב הנשאלות. הפתרון במקרה זה הוא לתת לכל משתתפת פרטי קשר להתייעצות של מומחה אשר מגוייס מראש למחקר. </w:t>
      </w:r>
    </w:p>
    <w:p w14:paraId="66622FAA" w14:textId="77777777" w:rsidR="00203B81" w:rsidRDefault="00203B81" w:rsidP="00203B81">
      <w:pPr>
        <w:spacing w:after="0" w:line="276" w:lineRule="auto"/>
        <w:jc w:val="both"/>
        <w:rPr>
          <w:b/>
          <w:bCs/>
          <w:sz w:val="24"/>
          <w:szCs w:val="24"/>
          <w:rtl/>
        </w:rPr>
      </w:pPr>
      <w:r>
        <w:rPr>
          <w:b/>
          <w:bCs/>
          <w:sz w:val="24"/>
          <w:szCs w:val="24"/>
          <w:rtl/>
        </w:rPr>
        <w:t>ז. מחקר עם ילדים</w:t>
      </w:r>
    </w:p>
    <w:p w14:paraId="5FCB8CCF" w14:textId="77777777" w:rsidR="00203B81" w:rsidRDefault="00203B81" w:rsidP="00203B81">
      <w:pPr>
        <w:spacing w:after="0" w:line="276" w:lineRule="auto"/>
        <w:jc w:val="both"/>
        <w:rPr>
          <w:sz w:val="24"/>
          <w:szCs w:val="24"/>
          <w:rtl/>
        </w:rPr>
      </w:pPr>
    </w:p>
    <w:p w14:paraId="1EE5CB4D" w14:textId="77777777" w:rsidR="00203B81" w:rsidRDefault="00203B81" w:rsidP="00203B81">
      <w:pPr>
        <w:spacing w:after="0" w:line="276" w:lineRule="auto"/>
        <w:jc w:val="both"/>
        <w:rPr>
          <w:sz w:val="24"/>
          <w:szCs w:val="24"/>
          <w:rtl/>
        </w:rPr>
      </w:pPr>
      <w:r>
        <w:rPr>
          <w:sz w:val="24"/>
          <w:szCs w:val="24"/>
          <w:rtl/>
        </w:rPr>
        <w:t>הורים חייבים להבין כשהשאלון/ראיון עשוי לכלול שאלות רגישות כלל שזה המצב</w:t>
      </w:r>
      <w:r>
        <w:rPr>
          <w:sz w:val="24"/>
          <w:szCs w:val="24"/>
        </w:rPr>
        <w:t xml:space="preserve"> .</w:t>
      </w:r>
      <w:r>
        <w:rPr>
          <w:sz w:val="24"/>
          <w:szCs w:val="24"/>
          <w:rtl/>
        </w:rPr>
        <w:t>ראיון עם ילד קטן ללא נוכחות הוריו הוא בעייתי. במחקר עם ילדים יש להתייחס לשאלות: מאיזה גיל הראיון יתאפשר ללא הורה, מה קורה במידה והילד מבקש את נוכחות ההורים, מדוע חשוב שההורה לא יהיה נוכח בעת הראיון ועוד. לשיקול דעתם המנומק של החוקרים מה הגיל המתאים במחקר המסוים לראיון אישי עם/ללא נוכחות ההורים. בכל מקרה, נדרשת גם הסכמתו של הילד למחקר. במקרה שכזה, דף ההסבר צריך להיות מותאם ליכולתו של הילד להבין, ותתבקש גם חתימת הילד על דף ההסכמה</w:t>
      </w:r>
      <w:r>
        <w:rPr>
          <w:sz w:val="24"/>
          <w:szCs w:val="24"/>
        </w:rPr>
        <w:t>.</w:t>
      </w:r>
    </w:p>
    <w:p w14:paraId="70B5043D" w14:textId="77777777" w:rsidR="00203B81" w:rsidRDefault="00203B81" w:rsidP="00203B81">
      <w:pPr>
        <w:spacing w:after="0" w:line="276" w:lineRule="auto"/>
        <w:jc w:val="both"/>
        <w:rPr>
          <w:sz w:val="24"/>
          <w:szCs w:val="24"/>
        </w:rPr>
      </w:pPr>
    </w:p>
    <w:p w14:paraId="6B708BFF" w14:textId="77777777" w:rsidR="00203B81" w:rsidRDefault="00203B81" w:rsidP="00203B81">
      <w:pPr>
        <w:spacing w:after="0" w:line="276" w:lineRule="auto"/>
        <w:jc w:val="both"/>
        <w:rPr>
          <w:sz w:val="24"/>
          <w:szCs w:val="24"/>
        </w:rPr>
      </w:pPr>
      <w:r>
        <w:rPr>
          <w:sz w:val="24"/>
          <w:szCs w:val="24"/>
          <w:rtl/>
        </w:rPr>
        <w:t>מתחת לגיל שבו ילד יכול לתת הסכמתו בכתב, בטופס ההסכמה להורה תהיה שורת הצהרה של החוקר לפיה הוסבר לילד, בשפה המותאמת לו, מה נדרש ממנו וכי הילד הבין והסכים.</w:t>
      </w:r>
    </w:p>
    <w:p w14:paraId="57B7AEF2" w14:textId="77777777" w:rsidR="00203B81" w:rsidRDefault="00203B81" w:rsidP="00203B81">
      <w:pPr>
        <w:spacing w:after="0" w:line="276" w:lineRule="auto"/>
        <w:jc w:val="both"/>
        <w:rPr>
          <w:sz w:val="24"/>
          <w:szCs w:val="24"/>
        </w:rPr>
      </w:pPr>
    </w:p>
    <w:p w14:paraId="3CBF56C0" w14:textId="77777777" w:rsidR="00203B81" w:rsidRDefault="00203B81" w:rsidP="00203B81">
      <w:pPr>
        <w:spacing w:after="0" w:line="276" w:lineRule="auto"/>
        <w:jc w:val="both"/>
        <w:rPr>
          <w:sz w:val="24"/>
          <w:szCs w:val="24"/>
        </w:rPr>
      </w:pPr>
      <w:r>
        <w:rPr>
          <w:sz w:val="24"/>
          <w:szCs w:val="24"/>
          <w:rtl/>
        </w:rPr>
        <w:t>במחקר אנונימי שלא ניתן לבצע אותו אם נדרשת הסכמת הורים - ניתן לפטור מהסכמה זו, למשל מחקר על הרגלי שתיה של קטינים במועדוני לילה</w:t>
      </w:r>
    </w:p>
    <w:p w14:paraId="136FDF9D" w14:textId="77777777" w:rsidR="00203B81" w:rsidRDefault="00203B81" w:rsidP="00203B81">
      <w:pPr>
        <w:spacing w:after="0" w:line="276" w:lineRule="auto"/>
        <w:jc w:val="both"/>
        <w:rPr>
          <w:sz w:val="24"/>
          <w:szCs w:val="24"/>
        </w:rPr>
      </w:pPr>
    </w:p>
    <w:p w14:paraId="45E25809" w14:textId="77777777" w:rsidR="00203B81" w:rsidRDefault="00203B81" w:rsidP="00203B81">
      <w:pPr>
        <w:spacing w:after="0" w:line="276" w:lineRule="auto"/>
        <w:jc w:val="both"/>
        <w:rPr>
          <w:sz w:val="24"/>
          <w:szCs w:val="24"/>
        </w:rPr>
      </w:pPr>
      <w:r>
        <w:rPr>
          <w:sz w:val="24"/>
          <w:szCs w:val="24"/>
          <w:rtl/>
        </w:rPr>
        <w:t xml:space="preserve">ניתן להשתמש בהסכמה פאסיבית של הורה/אפוטרופוס רק כשקיימת שליטה אמיתית בהעברת המידע להורים. למשל: הודעה להורים באמצעות מכתב או מסרונים לנייד ובה מיידעים את ההורים שבמידה ולא יענו על המסרון או יחזירו את הטופס הילד ישתתף במחקר. לא ניתן להשתמש בהסכמה פאסיבית כאשר התקשורת עם ההורים צפויה להיות בעייתית (למשל, במקרה של ילדים הגרים בפנימיה עם קשר רופף להוריהם שעודם אפוטרופוסים). </w:t>
      </w:r>
    </w:p>
    <w:p w14:paraId="17582E7C" w14:textId="77777777" w:rsidR="00203B81" w:rsidRDefault="00203B81" w:rsidP="00203B81">
      <w:pPr>
        <w:spacing w:after="0" w:line="276" w:lineRule="auto"/>
        <w:jc w:val="both"/>
        <w:rPr>
          <w:sz w:val="24"/>
          <w:szCs w:val="24"/>
          <w:rtl/>
        </w:rPr>
      </w:pPr>
    </w:p>
    <w:p w14:paraId="2CFBFD07" w14:textId="77777777" w:rsidR="00203B81" w:rsidRDefault="00203B81" w:rsidP="00203B81">
      <w:pPr>
        <w:spacing w:after="0" w:line="276" w:lineRule="auto"/>
        <w:jc w:val="both"/>
        <w:rPr>
          <w:sz w:val="24"/>
          <w:szCs w:val="24"/>
          <w:rtl/>
        </w:rPr>
      </w:pPr>
      <w:r>
        <w:rPr>
          <w:b/>
          <w:bCs/>
          <w:sz w:val="24"/>
          <w:szCs w:val="24"/>
          <w:rtl/>
        </w:rPr>
        <w:t>ח. מחקר עם סטודנטים</w:t>
      </w:r>
    </w:p>
    <w:p w14:paraId="5A26AEF0" w14:textId="77777777" w:rsidR="00203B81" w:rsidRDefault="00203B81" w:rsidP="00203B81">
      <w:pPr>
        <w:spacing w:after="0" w:line="276" w:lineRule="auto"/>
        <w:jc w:val="both"/>
        <w:rPr>
          <w:sz w:val="24"/>
          <w:szCs w:val="24"/>
          <w:rtl/>
        </w:rPr>
      </w:pPr>
    </w:p>
    <w:p w14:paraId="19120C46" w14:textId="77777777" w:rsidR="00203B81" w:rsidRDefault="00203B81" w:rsidP="00203B81">
      <w:pPr>
        <w:spacing w:after="0" w:line="276" w:lineRule="auto"/>
        <w:jc w:val="both"/>
        <w:rPr>
          <w:sz w:val="24"/>
          <w:szCs w:val="24"/>
          <w:rtl/>
        </w:rPr>
      </w:pPr>
      <w:r>
        <w:rPr>
          <w:sz w:val="24"/>
          <w:szCs w:val="24"/>
          <w:rtl/>
        </w:rPr>
        <w:t>שיתוף סטודנטים במחקרים הינו דבר לגיטימי. אבל, ככל הניתן יש לעשות זאת בתנאים הבאים (כולם או חלקם ככל שהמחקר מאפשר) וזאת כדי לצמצם פגיעה אפשרית ברצון החופשי של הסטודנטים להסכים/לסרב להשתתף</w:t>
      </w:r>
      <w:r>
        <w:rPr>
          <w:sz w:val="24"/>
          <w:szCs w:val="24"/>
        </w:rPr>
        <w:t>:</w:t>
      </w:r>
    </w:p>
    <w:p w14:paraId="646DA029" w14:textId="77777777" w:rsidR="00203B81" w:rsidRDefault="00203B81" w:rsidP="00203B81">
      <w:pPr>
        <w:spacing w:after="0" w:line="276" w:lineRule="auto"/>
        <w:jc w:val="both"/>
        <w:rPr>
          <w:sz w:val="24"/>
          <w:szCs w:val="24"/>
        </w:rPr>
      </w:pPr>
    </w:p>
    <w:p w14:paraId="5CA630B7" w14:textId="77777777" w:rsidR="00203B81" w:rsidRDefault="00203B81" w:rsidP="00203B81">
      <w:pPr>
        <w:spacing w:after="0" w:line="276" w:lineRule="auto"/>
        <w:jc w:val="both"/>
        <w:rPr>
          <w:sz w:val="24"/>
          <w:szCs w:val="24"/>
        </w:rPr>
      </w:pPr>
      <w:r>
        <w:rPr>
          <w:sz w:val="24"/>
          <w:szCs w:val="24"/>
          <w:rtl/>
        </w:rPr>
        <w:t xml:space="preserve">בכל מקרה, יש לתת עדיפות לגיוס סטודנטים במסגרת קורסים של שיטות מחקר מכיוון שההשתתפות היא חלק מהלמידה ויש רצון שהסטודנטים יתנסו במחקר וילמדו כיצד יש לבצע מחקר בצורה נכונה. בנוסף, עדיף לבצע מחקר על סטודנטים ותיקים או סטודנטים </w:t>
      </w:r>
      <w:r>
        <w:rPr>
          <w:sz w:val="24"/>
          <w:szCs w:val="24"/>
          <w:rtl/>
        </w:rPr>
        <w:lastRenderedPageBreak/>
        <w:t>לשעבר אשר ככלל יחששו פחות לסרב לקחת בו חלק. לבסוף, עדיף לגייס את הסטודנטים למחקר לאחר שהקשר בין החוקר לסטודנט במסגרת יחסי מרצה-סטודנט הסתיימו.</w:t>
      </w:r>
    </w:p>
    <w:p w14:paraId="6EA7C4EE" w14:textId="77777777" w:rsidR="00203B81" w:rsidRDefault="00203B81" w:rsidP="00203B81">
      <w:pPr>
        <w:spacing w:after="0" w:line="276" w:lineRule="auto"/>
        <w:jc w:val="both"/>
        <w:rPr>
          <w:sz w:val="24"/>
          <w:szCs w:val="24"/>
        </w:rPr>
      </w:pPr>
    </w:p>
    <w:p w14:paraId="353AC03E" w14:textId="77777777" w:rsidR="00203B81" w:rsidRDefault="00203B81" w:rsidP="00203B81">
      <w:pPr>
        <w:spacing w:after="0" w:line="276" w:lineRule="auto"/>
        <w:jc w:val="both"/>
        <w:rPr>
          <w:sz w:val="24"/>
          <w:szCs w:val="24"/>
        </w:rPr>
      </w:pPr>
      <w:r>
        <w:rPr>
          <w:sz w:val="24"/>
          <w:szCs w:val="24"/>
          <w:rtl/>
        </w:rPr>
        <w:t xml:space="preserve">ככל שהכיתה ממנה מגויס הסטודנט תהיה גדולה יותר לסטודנט יהיה יותר כוח לדחות בנוחות את הבקשה. עדיף שהמרצה לא יהיה זה שפונה לסטודנטים. כמו כן ראוי שהמרצה לא יידע מי התגייס בסופו של דבר למחקר. נדרש ניתוק מבחינת המרצה בין הנתונים שמגיעים אליו לזהות המשתתפים אשר תישמר במקום אחר. </w:t>
      </w:r>
    </w:p>
    <w:p w14:paraId="29EDE603" w14:textId="77777777" w:rsidR="00203B81" w:rsidRDefault="00203B81" w:rsidP="00203B81">
      <w:pPr>
        <w:spacing w:after="0" w:line="276" w:lineRule="auto"/>
        <w:jc w:val="both"/>
        <w:rPr>
          <w:sz w:val="24"/>
          <w:szCs w:val="24"/>
          <w:rtl/>
        </w:rPr>
      </w:pPr>
    </w:p>
    <w:p w14:paraId="269DD29D" w14:textId="77777777" w:rsidR="00203B81" w:rsidRDefault="00203B81" w:rsidP="00203B81">
      <w:pPr>
        <w:spacing w:after="0" w:line="276" w:lineRule="auto"/>
        <w:jc w:val="both"/>
        <w:rPr>
          <w:sz w:val="24"/>
          <w:szCs w:val="24"/>
          <w:rtl/>
        </w:rPr>
      </w:pPr>
      <w:r>
        <w:rPr>
          <w:sz w:val="24"/>
          <w:szCs w:val="24"/>
          <w:rtl/>
        </w:rPr>
        <w:t>להלן שאלות ותשובות שעשויות לעלות במסגרת הכנת הבקשה ו/או ביצוע המחקר.</w:t>
      </w:r>
    </w:p>
    <w:p w14:paraId="0FA59C7E" w14:textId="77777777" w:rsidR="00203B81" w:rsidRDefault="00203B81" w:rsidP="00203B81">
      <w:pPr>
        <w:spacing w:after="0" w:line="276" w:lineRule="auto"/>
        <w:jc w:val="both"/>
        <w:rPr>
          <w:sz w:val="24"/>
          <w:szCs w:val="24"/>
          <w:rtl/>
        </w:rPr>
      </w:pPr>
    </w:p>
    <w:p w14:paraId="5F713DE0" w14:textId="77777777" w:rsidR="00203B81" w:rsidRDefault="00203B81" w:rsidP="00203B81">
      <w:pPr>
        <w:spacing w:after="0" w:line="276" w:lineRule="auto"/>
        <w:jc w:val="both"/>
        <w:rPr>
          <w:sz w:val="24"/>
          <w:szCs w:val="24"/>
          <w:rtl/>
        </w:rPr>
      </w:pPr>
    </w:p>
    <w:p w14:paraId="165FABBF" w14:textId="77777777" w:rsidR="00203B81" w:rsidRDefault="00203B81" w:rsidP="00203B81">
      <w:pPr>
        <w:spacing w:after="0" w:line="276" w:lineRule="auto"/>
        <w:jc w:val="both"/>
        <w:rPr>
          <w:sz w:val="24"/>
          <w:szCs w:val="24"/>
          <w:rtl/>
        </w:rPr>
      </w:pPr>
    </w:p>
    <w:p w14:paraId="6F4C6B0B" w14:textId="77777777" w:rsidR="00203B81" w:rsidRDefault="00203B81" w:rsidP="00203B81">
      <w:pPr>
        <w:spacing w:after="0" w:line="276" w:lineRule="auto"/>
        <w:jc w:val="center"/>
        <w:rPr>
          <w:b/>
          <w:bCs/>
          <w:sz w:val="24"/>
          <w:szCs w:val="24"/>
          <w:rtl/>
        </w:rPr>
      </w:pPr>
      <w:r>
        <w:rPr>
          <w:b/>
          <w:bCs/>
          <w:sz w:val="24"/>
          <w:szCs w:val="24"/>
          <w:rtl/>
        </w:rPr>
        <w:t>שאלות ותשובות</w:t>
      </w:r>
    </w:p>
    <w:p w14:paraId="61B368B9" w14:textId="77777777" w:rsidR="00203B81" w:rsidRDefault="00203B81" w:rsidP="00203B81">
      <w:pPr>
        <w:spacing w:after="0" w:line="276" w:lineRule="auto"/>
        <w:jc w:val="both"/>
        <w:rPr>
          <w:sz w:val="24"/>
          <w:szCs w:val="24"/>
        </w:rPr>
      </w:pPr>
    </w:p>
    <w:p w14:paraId="3AC5786B" w14:textId="77777777" w:rsidR="00203B81" w:rsidRDefault="00203B81" w:rsidP="00203B81">
      <w:pPr>
        <w:pStyle w:val="ListParagraph"/>
        <w:numPr>
          <w:ilvl w:val="0"/>
          <w:numId w:val="2"/>
        </w:numPr>
        <w:spacing w:after="0" w:line="276" w:lineRule="auto"/>
        <w:jc w:val="both"/>
        <w:rPr>
          <w:b/>
          <w:bCs/>
          <w:sz w:val="24"/>
          <w:szCs w:val="24"/>
        </w:rPr>
      </w:pPr>
      <w:r>
        <w:rPr>
          <w:b/>
          <w:bCs/>
          <w:sz w:val="24"/>
          <w:szCs w:val="24"/>
          <w:rtl/>
        </w:rPr>
        <w:t>השלכות החובה לספק לכתבי עת נתונים גולמיים</w:t>
      </w:r>
      <w:r>
        <w:rPr>
          <w:sz w:val="24"/>
          <w:szCs w:val="24"/>
          <w:rtl/>
        </w:rPr>
        <w:t xml:space="preserve">- יותר ויותר כתבי עת מתנים פרסום מאמרים במתן גישה למאגר נתוני המחקר לכל המעוניין בנושא, ללא פרטים מזהים. לאור זה לא נכון יהיה לכתוב כי "הנתונים לא יהיו זמינים לאף אחד מלבד צוות המחקר" אלא </w:t>
      </w:r>
      <w:r>
        <w:rPr>
          <w:sz w:val="24"/>
          <w:szCs w:val="24"/>
        </w:rPr>
        <w:t>"</w:t>
      </w:r>
      <w:r>
        <w:rPr>
          <w:sz w:val="24"/>
          <w:szCs w:val="24"/>
          <w:rtl/>
        </w:rPr>
        <w:t>נתונים מזהים יהיו זמינים אך ורק לצוות המחקר", וזאת כמובן רק כאשר המחקר מזוהה.</w:t>
      </w:r>
    </w:p>
    <w:p w14:paraId="44A97A56" w14:textId="77777777" w:rsidR="00203B81" w:rsidRDefault="00203B81" w:rsidP="00203B81">
      <w:pPr>
        <w:pStyle w:val="ListParagraph"/>
        <w:spacing w:after="0" w:line="276" w:lineRule="auto"/>
        <w:jc w:val="both"/>
        <w:rPr>
          <w:b/>
          <w:bCs/>
          <w:sz w:val="24"/>
          <w:szCs w:val="24"/>
        </w:rPr>
      </w:pPr>
    </w:p>
    <w:p w14:paraId="34C70A70" w14:textId="77777777" w:rsidR="00203B81" w:rsidRDefault="00203B81" w:rsidP="00203B81">
      <w:pPr>
        <w:pStyle w:val="ListParagraph"/>
        <w:numPr>
          <w:ilvl w:val="0"/>
          <w:numId w:val="2"/>
        </w:numPr>
        <w:spacing w:after="0" w:line="276" w:lineRule="auto"/>
        <w:jc w:val="both"/>
        <w:rPr>
          <w:b/>
          <w:bCs/>
          <w:sz w:val="24"/>
          <w:szCs w:val="24"/>
        </w:rPr>
      </w:pPr>
      <w:r>
        <w:rPr>
          <w:b/>
          <w:bCs/>
          <w:sz w:val="24"/>
          <w:szCs w:val="24"/>
          <w:rtl/>
        </w:rPr>
        <w:t>חובת שמירה נפרדת של פרטי התקשרות במחקר בו הובטחה אנונימיות כאשר מדובר במחקר שאלונים מקוון</w:t>
      </w:r>
      <w:r>
        <w:rPr>
          <w:sz w:val="24"/>
          <w:szCs w:val="24"/>
          <w:rtl/>
        </w:rPr>
        <w:t xml:space="preserve"> - בין אם הובטחה בו אנונימיות ובין אם לא, חלה חובת שמירה נפרדת של פרטי התקשרות. במידה והמחקר מזוהה – כלומר יש בו טופסי/הליך הסכמה – יש לאסוף פרטים מזהים בשלב ההסכמה, כך שהשאלון אחר כך יהיה נקי מפרטים מזהים. במידה והמחקר לא מזוהה, אולם יש צורך בקבלת פרטי התקשרות מהמשתתפים, למשל</w:t>
      </w:r>
      <w:r>
        <w:rPr>
          <w:sz w:val="24"/>
          <w:szCs w:val="24"/>
        </w:rPr>
        <w:t xml:space="preserve"> – </w:t>
      </w:r>
      <w:r>
        <w:rPr>
          <w:sz w:val="24"/>
          <w:szCs w:val="24"/>
          <w:rtl/>
        </w:rPr>
        <w:t>כדי לשלוח תגמול, או כדי לצור קשר בעתיד על מנת לשלוח שאלון נוסף בהמשך – יש צורך לייצר לינק עם הפניה לקובץ נפרד.</w:t>
      </w:r>
    </w:p>
    <w:p w14:paraId="52E83251" w14:textId="77777777" w:rsidR="00203B81" w:rsidRDefault="00203B81" w:rsidP="00203B81">
      <w:pPr>
        <w:pStyle w:val="ListParagraph"/>
        <w:rPr>
          <w:sz w:val="24"/>
          <w:szCs w:val="24"/>
        </w:rPr>
      </w:pPr>
    </w:p>
    <w:p w14:paraId="30DF4024" w14:textId="77777777" w:rsidR="00203B81" w:rsidRDefault="00203B81" w:rsidP="00203B81">
      <w:pPr>
        <w:pStyle w:val="ListParagraph"/>
        <w:numPr>
          <w:ilvl w:val="0"/>
          <w:numId w:val="2"/>
        </w:numPr>
        <w:spacing w:after="0" w:line="276" w:lineRule="auto"/>
        <w:jc w:val="both"/>
        <w:rPr>
          <w:b/>
          <w:bCs/>
          <w:sz w:val="24"/>
          <w:szCs w:val="24"/>
        </w:rPr>
      </w:pPr>
      <w:r>
        <w:rPr>
          <w:b/>
          <w:bCs/>
          <w:sz w:val="24"/>
          <w:szCs w:val="24"/>
          <w:rtl/>
        </w:rPr>
        <w:t>התמודדות עם מקרים שבהם מרואיינים שיתפו את החוקר כי הם שוקלים התאבדות</w:t>
      </w:r>
      <w:r>
        <w:rPr>
          <w:sz w:val="24"/>
          <w:szCs w:val="24"/>
          <w:rtl/>
        </w:rPr>
        <w:t>- לא קיימת חובת דיווח לרשויות המדינה לגבי פגיעה עצמית – אך קיימת, לגבי קטין וחסוי,</w:t>
      </w:r>
      <w:r>
        <w:rPr>
          <w:rFonts w:hint="cs"/>
          <w:sz w:val="24"/>
          <w:szCs w:val="24"/>
        </w:rPr>
        <w:t xml:space="preserve"> </w:t>
      </w:r>
      <w:r>
        <w:rPr>
          <w:sz w:val="24"/>
          <w:szCs w:val="24"/>
          <w:rtl/>
        </w:rPr>
        <w:t>רשות לפנות לפקיד סעד רלוונטי. זו לא תחשב פגיעה בזכות לפרטיות</w:t>
      </w:r>
      <w:r>
        <w:rPr>
          <w:sz w:val="24"/>
          <w:szCs w:val="24"/>
        </w:rPr>
        <w:t>.</w:t>
      </w:r>
      <w:r>
        <w:rPr>
          <w:sz w:val="24"/>
          <w:szCs w:val="24"/>
          <w:rtl/>
        </w:rPr>
        <w:t xml:space="preserve"> </w:t>
      </w:r>
      <w:r>
        <w:rPr>
          <w:rFonts w:hint="cs"/>
          <w:sz w:val="24"/>
          <w:szCs w:val="24"/>
          <w:rtl/>
        </w:rPr>
        <w:t>על החוקרים להקפיד כמראיינים לפעול ברגישות ולא ללחוץ על נקודות שעשויות להוביל למחשבות אובדניות. במחקרים בהם צפויות לצוף תחושות מסוג זה – יש לבנות מראש מעטפת תמיכה מתאימה. סוג המעטפת ישתנה ממחקר למחקר.</w:t>
      </w:r>
      <w:r>
        <w:rPr>
          <w:rFonts w:hint="cs"/>
          <w:sz w:val="24"/>
          <w:szCs w:val="24"/>
        </w:rPr>
        <w:t xml:space="preserve"> </w:t>
      </w:r>
      <w:r>
        <w:rPr>
          <w:sz w:val="24"/>
          <w:szCs w:val="24"/>
          <w:rtl/>
        </w:rPr>
        <w:t xml:space="preserve">במקרה שבו מובעת מצוקה, יש לבדוק שהאדם מקבל תמיכה מקצועית מתאימה ולסייע במציאת תמיכה כזו אם נדרש. הסיוע במציאת תמיכה אינו נדרש להיות הרואי. לרוב, אין חובה לעזור פיזית למרואיין לאתר מטפל בבריאות הנפש. מה שנדרש הוא להסב את תשומת הלב של המרואיין לחשיבות קבלת התמיכה הנפשית לאור מצבו ולהציע גורמים שיכולים לסייע בכך. </w:t>
      </w:r>
    </w:p>
    <w:p w14:paraId="7FAC826F" w14:textId="77777777" w:rsidR="00203B81" w:rsidRDefault="00203B81" w:rsidP="00203B81">
      <w:pPr>
        <w:pStyle w:val="ListParagraph"/>
        <w:rPr>
          <w:sz w:val="24"/>
          <w:szCs w:val="24"/>
        </w:rPr>
      </w:pPr>
    </w:p>
    <w:p w14:paraId="1814E8F8" w14:textId="77777777" w:rsidR="00203B81" w:rsidRDefault="00203B81" w:rsidP="00203B81">
      <w:pPr>
        <w:pStyle w:val="ListParagraph"/>
        <w:spacing w:after="0" w:line="276" w:lineRule="auto"/>
        <w:jc w:val="both"/>
        <w:rPr>
          <w:sz w:val="24"/>
          <w:szCs w:val="24"/>
          <w:rtl/>
        </w:rPr>
      </w:pPr>
      <w:r>
        <w:rPr>
          <w:sz w:val="24"/>
          <w:szCs w:val="24"/>
          <w:rtl/>
        </w:rPr>
        <w:t>במקרים בהם גיוס המשתתפים נערך דרך גוף כל שהוא (למשל קשישים דרך בתי אבות)</w:t>
      </w:r>
      <w:r>
        <w:rPr>
          <w:rFonts w:hint="cs"/>
          <w:sz w:val="24"/>
          <w:szCs w:val="24"/>
        </w:rPr>
        <w:t xml:space="preserve"> </w:t>
      </w:r>
      <w:r>
        <w:rPr>
          <w:sz w:val="24"/>
          <w:szCs w:val="24"/>
          <w:rtl/>
        </w:rPr>
        <w:t xml:space="preserve">מן הראוי לחשוב מראש האם מידע חשוב על המרואיין ידווח לגורמי הטיפול במוסד. יש לתאר את דרך ההתמודדות עליה הוחלט גם למשתתפים בטופס </w:t>
      </w:r>
      <w:r>
        <w:rPr>
          <w:sz w:val="24"/>
          <w:szCs w:val="24"/>
          <w:rtl/>
        </w:rPr>
        <w:lastRenderedPageBreak/>
        <w:t>ההסכמה. למשל: "במידה ויעלו במהלך הראיון תכנים אשר יעידו על צורך בתמיכה והתייחסות, יועבר המידע לגורמי הטיפול במוסד". לעיתים יש לשקול לנקוט בטכניקה שכזו.</w:t>
      </w:r>
    </w:p>
    <w:p w14:paraId="753A2352" w14:textId="77777777" w:rsidR="00203B81" w:rsidRDefault="00203B81" w:rsidP="00203B81">
      <w:pPr>
        <w:spacing w:after="0" w:line="276" w:lineRule="auto"/>
        <w:jc w:val="both"/>
        <w:rPr>
          <w:sz w:val="24"/>
          <w:szCs w:val="24"/>
        </w:rPr>
      </w:pPr>
    </w:p>
    <w:p w14:paraId="5269E797" w14:textId="77777777" w:rsidR="00203B81" w:rsidRDefault="00203B81" w:rsidP="00203B81">
      <w:pPr>
        <w:pStyle w:val="ListParagraph"/>
        <w:numPr>
          <w:ilvl w:val="0"/>
          <w:numId w:val="2"/>
        </w:numPr>
        <w:spacing w:after="0" w:line="276" w:lineRule="auto"/>
        <w:jc w:val="both"/>
        <w:rPr>
          <w:b/>
          <w:bCs/>
          <w:sz w:val="24"/>
          <w:szCs w:val="24"/>
        </w:rPr>
      </w:pPr>
      <w:r>
        <w:rPr>
          <w:b/>
          <w:bCs/>
          <w:sz w:val="24"/>
          <w:szCs w:val="24"/>
          <w:rtl/>
        </w:rPr>
        <w:t>הגנה על משתתפים במחקר מקוון, אנונימי, הדן בנושאים רגישים</w:t>
      </w:r>
      <w:r>
        <w:rPr>
          <w:sz w:val="24"/>
          <w:szCs w:val="24"/>
          <w:rtl/>
        </w:rPr>
        <w:t xml:space="preserve">- בהקשר זה עולות השאלות הבאות: </w:t>
      </w:r>
      <w:r>
        <w:rPr>
          <w:rFonts w:hint="cs"/>
          <w:sz w:val="24"/>
          <w:szCs w:val="24"/>
        </w:rPr>
        <w:t xml:space="preserve"> </w:t>
      </w:r>
      <w:r>
        <w:rPr>
          <w:sz w:val="24"/>
          <w:szCs w:val="24"/>
          <w:rtl/>
        </w:rPr>
        <w:t>עד כמה זה באחריות החוקרים לוודא שרק בגירים ייחשפו לשאלון המחקר המקוון? עד כמה כחוקרים עלינו לוודא שלאחר מילוי השאלון המשתתף הבגיר יידע לפנות לעזרה נפשית במידת הצורך?</w:t>
      </w:r>
      <w:r>
        <w:rPr>
          <w:rFonts w:hint="cs"/>
          <w:sz w:val="24"/>
          <w:szCs w:val="24"/>
        </w:rPr>
        <w:t xml:space="preserve"> </w:t>
      </w:r>
      <w:r>
        <w:rPr>
          <w:sz w:val="24"/>
          <w:szCs w:val="24"/>
          <w:rtl/>
        </w:rPr>
        <w:t>האם המידע המצורף לגבי ארגוני העזרה אכן מספק עבור מחקר זה או שלגבי הנושא הרגיש הזה המידע אינו מספק?</w:t>
      </w:r>
    </w:p>
    <w:p w14:paraId="43E66DC9" w14:textId="77777777" w:rsidR="00203B81" w:rsidRDefault="00203B81" w:rsidP="00203B81">
      <w:pPr>
        <w:pStyle w:val="ListParagraph"/>
        <w:spacing w:after="0" w:line="276" w:lineRule="auto"/>
        <w:jc w:val="both"/>
        <w:rPr>
          <w:b/>
          <w:bCs/>
          <w:sz w:val="24"/>
          <w:szCs w:val="24"/>
        </w:rPr>
      </w:pPr>
    </w:p>
    <w:p w14:paraId="7A0EA15E" w14:textId="77777777" w:rsidR="00203B81" w:rsidRDefault="00203B81" w:rsidP="00203B81">
      <w:pPr>
        <w:pStyle w:val="ListParagraph"/>
        <w:spacing w:after="0" w:line="276" w:lineRule="auto"/>
        <w:jc w:val="both"/>
        <w:rPr>
          <w:b/>
          <w:bCs/>
          <w:sz w:val="24"/>
          <w:szCs w:val="24"/>
          <w:rtl/>
        </w:rPr>
      </w:pPr>
    </w:p>
    <w:p w14:paraId="1E517BD3" w14:textId="77777777" w:rsidR="00203B81" w:rsidRDefault="00203B81" w:rsidP="00203B81">
      <w:pPr>
        <w:pStyle w:val="ListParagraph"/>
        <w:spacing w:after="0" w:line="276" w:lineRule="auto"/>
        <w:jc w:val="both"/>
        <w:rPr>
          <w:sz w:val="24"/>
          <w:szCs w:val="24"/>
        </w:rPr>
      </w:pPr>
      <w:r>
        <w:rPr>
          <w:sz w:val="24"/>
          <w:szCs w:val="24"/>
          <w:rtl/>
        </w:rPr>
        <w:t xml:space="preserve">ככלל, מחובתנו לפעולה לצמצום הסיכונים הפוטנציאלים לבריאותם של משתתפי המחקר. עם זאת, החובה גדלה ככל שיותר מהשאלות הבאות נענות בחיוב: </w:t>
      </w:r>
      <w:r>
        <w:rPr>
          <w:rFonts w:hint="cs"/>
          <w:sz w:val="24"/>
          <w:szCs w:val="24"/>
        </w:rPr>
        <w:t xml:space="preserve"> </w:t>
      </w:r>
      <w:r>
        <w:rPr>
          <w:sz w:val="24"/>
          <w:szCs w:val="24"/>
          <w:rtl/>
        </w:rPr>
        <w:t>א. יש ציפייה של המשתתף שנגן עליו/נעזור לוכי החוקר הוא איש טיפול למשל. ב. קיים מגע מחקרי שקרוב ל/מזכיר</w:t>
      </w:r>
      <w:r>
        <w:rPr>
          <w:sz w:val="24"/>
          <w:szCs w:val="24"/>
        </w:rPr>
        <w:t xml:space="preserve"> setting </w:t>
      </w:r>
      <w:r>
        <w:rPr>
          <w:sz w:val="24"/>
          <w:szCs w:val="24"/>
          <w:rtl/>
        </w:rPr>
        <w:t>טיפולי ( כמו למשל ראיון או כמובן כשהמחקר כולל תוכנית התערבות)</w:t>
      </w:r>
      <w:r>
        <w:rPr>
          <w:rFonts w:hint="cs"/>
          <w:sz w:val="24"/>
          <w:szCs w:val="24"/>
        </w:rPr>
        <w:t xml:space="preserve"> </w:t>
      </w:r>
      <w:r>
        <w:rPr>
          <w:sz w:val="24"/>
          <w:szCs w:val="24"/>
          <w:rtl/>
        </w:rPr>
        <w:t>ג. המשתתפים מזוהים</w:t>
      </w:r>
      <w:r>
        <w:rPr>
          <w:sz w:val="24"/>
          <w:szCs w:val="24"/>
        </w:rPr>
        <w:t xml:space="preserve">. </w:t>
      </w:r>
      <w:r>
        <w:rPr>
          <w:sz w:val="24"/>
          <w:szCs w:val="24"/>
          <w:rtl/>
        </w:rPr>
        <w:t xml:space="preserve">ד. וולונטריות ההסכמה להשתתף היא מוגבלת (למשל, גיוס על ידי אנשי מרות, הסבר חלקי בתהליך ההסכמה וכיוב.). החובה להגן פוחתת ככל שחלק מהתשובות לשאלות הנ"ל הן שליליות, ולעיתים בכלל מתאיינת כאשר התשובה לכולן היא – לא. </w:t>
      </w:r>
    </w:p>
    <w:p w14:paraId="37081E0D" w14:textId="77777777" w:rsidR="00203B81" w:rsidRDefault="00203B81" w:rsidP="00203B81">
      <w:pPr>
        <w:pStyle w:val="ListParagraph"/>
        <w:spacing w:after="0" w:line="276" w:lineRule="auto"/>
        <w:jc w:val="both"/>
        <w:rPr>
          <w:sz w:val="24"/>
          <w:szCs w:val="24"/>
          <w:rtl/>
        </w:rPr>
      </w:pPr>
    </w:p>
    <w:p w14:paraId="4D75AEBD" w14:textId="77777777" w:rsidR="00203B81" w:rsidRDefault="00203B81" w:rsidP="00203B81">
      <w:pPr>
        <w:pStyle w:val="ListParagraph"/>
        <w:spacing w:after="0" w:line="276" w:lineRule="auto"/>
        <w:jc w:val="both"/>
        <w:rPr>
          <w:sz w:val="24"/>
          <w:szCs w:val="24"/>
          <w:rtl/>
        </w:rPr>
      </w:pPr>
      <w:r>
        <w:rPr>
          <w:sz w:val="24"/>
          <w:szCs w:val="24"/>
          <w:rtl/>
        </w:rPr>
        <w:t>כך למשל, במחקר שהחוקרות בו הן נשות טיפול, אבל – א. אין במסגרתו תקשורת קרובה/מדמת טיפול, ב. אין זיהוי של המשתתפים ו- ג. קיים הסבר מלא וטוב למשתתפות הפוטנציאליות על נושא המחקר, מטרותיו, כלי המחקר וכיוב' – הרי שהחובה שלנו להגן אקטיבית על המשתתפים מאוד מצומצמת.</w:t>
      </w:r>
      <w:r>
        <w:rPr>
          <w:rFonts w:hint="cs"/>
          <w:sz w:val="24"/>
          <w:szCs w:val="24"/>
        </w:rPr>
        <w:t xml:space="preserve"> </w:t>
      </w:r>
      <w:r>
        <w:rPr>
          <w:sz w:val="24"/>
          <w:szCs w:val="24"/>
          <w:rtl/>
        </w:rPr>
        <w:t>חשוב מאוד במקרים הללו להזהיר את המשתתפים מראש ובמפורש בדף ההסבר/פתיח על אופי התכנים ולהעלות בסוף את תשומת הלב לאפשרות לפנות ולקבל סיוע ותמיכה</w:t>
      </w:r>
      <w:r>
        <w:rPr>
          <w:sz w:val="24"/>
          <w:szCs w:val="24"/>
        </w:rPr>
        <w:t>.</w:t>
      </w:r>
    </w:p>
    <w:p w14:paraId="36BD7695" w14:textId="77777777" w:rsidR="00203B81" w:rsidRDefault="00203B81" w:rsidP="00203B81">
      <w:pPr>
        <w:pStyle w:val="ListParagraph"/>
        <w:spacing w:after="0" w:line="276" w:lineRule="auto"/>
        <w:jc w:val="both"/>
        <w:rPr>
          <w:sz w:val="24"/>
          <w:szCs w:val="24"/>
        </w:rPr>
      </w:pPr>
    </w:p>
    <w:p w14:paraId="1D7AF784" w14:textId="77777777" w:rsidR="00203B81" w:rsidRDefault="00203B81" w:rsidP="00203B81">
      <w:pPr>
        <w:pStyle w:val="ListParagraph"/>
        <w:numPr>
          <w:ilvl w:val="0"/>
          <w:numId w:val="2"/>
        </w:numPr>
        <w:spacing w:after="0" w:line="276" w:lineRule="auto"/>
        <w:jc w:val="both"/>
        <w:rPr>
          <w:sz w:val="24"/>
          <w:szCs w:val="24"/>
        </w:rPr>
      </w:pPr>
      <w:r>
        <w:rPr>
          <w:b/>
          <w:bCs/>
          <w:sz w:val="24"/>
          <w:szCs w:val="24"/>
          <w:rtl/>
        </w:rPr>
        <w:t>הגדרת אוכלוסייה מוחלשת/רגישה</w:t>
      </w:r>
      <w:r>
        <w:rPr>
          <w:sz w:val="24"/>
          <w:szCs w:val="24"/>
          <w:rtl/>
        </w:rPr>
        <w:t>- אוכלוסייה מוחלשת/רגישה יכולה להיות מגוונת ביותר. הרגישות היא תלויה הקשר, ולא כל מי שרגיש בהקשר אחד – רגיש באחר. כך למשל קשישים לאו דווקא ייחשבו אוכלוסייה רגישה במחקר. לעומת זאת, נשים כשירות ובוגרות, שמרואיינות בכובען כעובדות ניקיון במכללה</w:t>
      </w:r>
      <w:r>
        <w:rPr>
          <w:sz w:val="24"/>
          <w:szCs w:val="24"/>
        </w:rPr>
        <w:t xml:space="preserve"> – </w:t>
      </w:r>
      <w:r>
        <w:rPr>
          <w:sz w:val="24"/>
          <w:szCs w:val="24"/>
          <w:rtl/>
        </w:rPr>
        <w:t>עשויות להיחשב כאוכלוסייה מוחלשת ויש לייצר מעטפת מגוננת בהתאם, למשל על ידי כך שאנו מוודאים אנונימיות והעדר כפיית השתתפות.</w:t>
      </w:r>
    </w:p>
    <w:p w14:paraId="11763E13" w14:textId="77777777" w:rsidR="00203B81" w:rsidRDefault="00203B81" w:rsidP="00203B81">
      <w:pPr>
        <w:spacing w:after="0" w:line="276" w:lineRule="auto"/>
        <w:jc w:val="both"/>
        <w:rPr>
          <w:b/>
          <w:bCs/>
          <w:sz w:val="24"/>
          <w:szCs w:val="24"/>
          <w:rtl/>
        </w:rPr>
      </w:pPr>
    </w:p>
    <w:p w14:paraId="00381E72" w14:textId="77777777" w:rsidR="00203B81" w:rsidRDefault="00203B81" w:rsidP="00203B81">
      <w:pPr>
        <w:spacing w:after="0" w:line="276" w:lineRule="auto"/>
        <w:jc w:val="both"/>
        <w:rPr>
          <w:sz w:val="24"/>
          <w:szCs w:val="24"/>
          <w:rtl/>
        </w:rPr>
      </w:pPr>
      <w:r>
        <w:rPr>
          <w:sz w:val="24"/>
          <w:szCs w:val="24"/>
          <w:rtl/>
        </w:rPr>
        <w:t>בהצלחה</w:t>
      </w:r>
      <w:r>
        <w:rPr>
          <w:sz w:val="24"/>
          <w:szCs w:val="24"/>
        </w:rPr>
        <w:t xml:space="preserve">! </w:t>
      </w:r>
    </w:p>
    <w:p w14:paraId="03F4B018" w14:textId="77777777" w:rsidR="00203B81" w:rsidRDefault="00203B81" w:rsidP="00203B81">
      <w:pPr>
        <w:spacing w:after="0" w:line="276" w:lineRule="auto"/>
        <w:jc w:val="both"/>
        <w:rPr>
          <w:b/>
          <w:bCs/>
          <w:sz w:val="24"/>
          <w:szCs w:val="24"/>
          <w:rtl/>
        </w:rPr>
      </w:pPr>
    </w:p>
    <w:p w14:paraId="5D14306E" w14:textId="77777777" w:rsidR="00203B81" w:rsidRDefault="00203B81" w:rsidP="00203B81">
      <w:pPr>
        <w:spacing w:after="0" w:line="276" w:lineRule="auto"/>
        <w:jc w:val="both"/>
        <w:rPr>
          <w:b/>
          <w:bCs/>
          <w:sz w:val="24"/>
          <w:szCs w:val="24"/>
          <w:rtl/>
        </w:rPr>
      </w:pPr>
      <w:r>
        <w:rPr>
          <w:b/>
          <w:bCs/>
          <w:sz w:val="24"/>
          <w:szCs w:val="24"/>
          <w:rtl/>
        </w:rPr>
        <w:t>פרופ' רועי גילבר, יו"ר</w:t>
      </w:r>
    </w:p>
    <w:p w14:paraId="6A92DE83" w14:textId="77777777" w:rsidR="00203B81" w:rsidRDefault="00203B81" w:rsidP="00203B81">
      <w:pPr>
        <w:spacing w:after="0" w:line="276" w:lineRule="auto"/>
        <w:jc w:val="both"/>
        <w:rPr>
          <w:b/>
          <w:bCs/>
          <w:sz w:val="24"/>
          <w:szCs w:val="24"/>
          <w:rtl/>
        </w:rPr>
      </w:pPr>
      <w:r>
        <w:rPr>
          <w:b/>
          <w:bCs/>
          <w:sz w:val="24"/>
          <w:szCs w:val="24"/>
          <w:rtl/>
        </w:rPr>
        <w:t>פרופ' דויד לייזר</w:t>
      </w:r>
    </w:p>
    <w:p w14:paraId="1F6F2687" w14:textId="77777777" w:rsidR="00203B81" w:rsidRDefault="00203B81" w:rsidP="00203B81">
      <w:pPr>
        <w:spacing w:after="0" w:line="276" w:lineRule="auto"/>
        <w:jc w:val="both"/>
        <w:rPr>
          <w:b/>
          <w:bCs/>
          <w:sz w:val="24"/>
          <w:szCs w:val="24"/>
          <w:rtl/>
        </w:rPr>
      </w:pPr>
      <w:r>
        <w:rPr>
          <w:b/>
          <w:bCs/>
          <w:sz w:val="24"/>
          <w:szCs w:val="24"/>
          <w:rtl/>
        </w:rPr>
        <w:t>ד"ר עדי ניב-יגודה</w:t>
      </w:r>
    </w:p>
    <w:p w14:paraId="0625C1D8" w14:textId="77777777" w:rsidR="00203B81" w:rsidRDefault="00203B81" w:rsidP="00203B81">
      <w:pPr>
        <w:spacing w:after="0" w:line="276" w:lineRule="auto"/>
        <w:jc w:val="both"/>
        <w:rPr>
          <w:b/>
          <w:bCs/>
          <w:sz w:val="24"/>
          <w:szCs w:val="24"/>
          <w:rtl/>
        </w:rPr>
      </w:pPr>
      <w:r>
        <w:rPr>
          <w:b/>
          <w:bCs/>
          <w:sz w:val="24"/>
          <w:szCs w:val="24"/>
          <w:rtl/>
        </w:rPr>
        <w:t>ועדת האתיקה המכללתית</w:t>
      </w:r>
    </w:p>
    <w:p w14:paraId="718A22CE" w14:textId="77777777" w:rsidR="00203B81" w:rsidRDefault="00203B81" w:rsidP="00203B81">
      <w:pPr>
        <w:spacing w:after="0" w:line="276" w:lineRule="auto"/>
        <w:jc w:val="both"/>
        <w:rPr>
          <w:b/>
          <w:bCs/>
          <w:sz w:val="24"/>
          <w:szCs w:val="24"/>
          <w:rtl/>
        </w:rPr>
      </w:pPr>
    </w:p>
    <w:p w14:paraId="3EB64FB7" w14:textId="77777777" w:rsidR="00203B81" w:rsidRDefault="00203B81">
      <w:pPr>
        <w:rPr>
          <w:rtl/>
        </w:rPr>
      </w:pPr>
    </w:p>
    <w:p w14:paraId="2E5BE3E7" w14:textId="77777777" w:rsidR="00316651" w:rsidRDefault="00316651">
      <w:pPr>
        <w:rPr>
          <w:rtl/>
        </w:rPr>
      </w:pPr>
    </w:p>
    <w:p w14:paraId="1642D8E1" w14:textId="77777777" w:rsidR="00316651" w:rsidRDefault="00316651">
      <w:pPr>
        <w:rPr>
          <w:rtl/>
        </w:rPr>
      </w:pPr>
    </w:p>
    <w:p w14:paraId="1D86FFEA" w14:textId="77777777" w:rsidR="00316651" w:rsidRDefault="00316651">
      <w:pPr>
        <w:rPr>
          <w:rtl/>
        </w:rPr>
      </w:pPr>
    </w:p>
    <w:p w14:paraId="5F14751E" w14:textId="77777777" w:rsidR="00316651" w:rsidRDefault="00316651">
      <w:pPr>
        <w:rPr>
          <w:rtl/>
        </w:rPr>
      </w:pPr>
    </w:p>
    <w:p w14:paraId="2EDDFA2F" w14:textId="77777777" w:rsidR="00316651" w:rsidRDefault="00316651">
      <w:pPr>
        <w:rPr>
          <w:rtl/>
        </w:rPr>
      </w:pPr>
    </w:p>
    <w:p w14:paraId="14D3A156" w14:textId="77777777" w:rsidR="00316651" w:rsidRDefault="00316651">
      <w:pPr>
        <w:rPr>
          <w:rtl/>
        </w:rPr>
      </w:pPr>
    </w:p>
    <w:p w14:paraId="15E125EE" w14:textId="77777777" w:rsidR="00316651" w:rsidRDefault="00316651">
      <w:pPr>
        <w:rPr>
          <w:rtl/>
        </w:rPr>
      </w:pPr>
    </w:p>
    <w:p w14:paraId="7978CC16" w14:textId="77777777" w:rsidR="00316651" w:rsidRDefault="00316651">
      <w:pPr>
        <w:rPr>
          <w:rtl/>
        </w:rPr>
      </w:pPr>
    </w:p>
    <w:p w14:paraId="2A3A63C6" w14:textId="77777777" w:rsidR="00316651" w:rsidRDefault="00316651">
      <w:pPr>
        <w:rPr>
          <w:rtl/>
        </w:rPr>
      </w:pPr>
    </w:p>
    <w:p w14:paraId="1D127F78" w14:textId="77777777" w:rsidR="00316651" w:rsidRDefault="00316651">
      <w:pPr>
        <w:rPr>
          <w:rtl/>
        </w:rPr>
      </w:pPr>
    </w:p>
    <w:p w14:paraId="69B0DE95" w14:textId="77777777" w:rsidR="00316651" w:rsidRDefault="00316651">
      <w:pPr>
        <w:rPr>
          <w:rtl/>
        </w:rPr>
      </w:pPr>
    </w:p>
    <w:p w14:paraId="4157D89D" w14:textId="77777777" w:rsidR="00316651" w:rsidRDefault="00316651">
      <w:pPr>
        <w:rPr>
          <w:rtl/>
        </w:rPr>
      </w:pPr>
    </w:p>
    <w:p w14:paraId="621DDABF" w14:textId="77777777" w:rsidR="00316651" w:rsidRDefault="00316651">
      <w:pPr>
        <w:rPr>
          <w:rtl/>
        </w:rPr>
      </w:pPr>
    </w:p>
    <w:p w14:paraId="2E5DB7D1" w14:textId="77777777" w:rsidR="00316651" w:rsidRDefault="00316651">
      <w:pPr>
        <w:rPr>
          <w:rtl/>
        </w:rPr>
      </w:pPr>
    </w:p>
    <w:p w14:paraId="5C618C04" w14:textId="77777777" w:rsidR="00316651" w:rsidRDefault="00316651">
      <w:pPr>
        <w:rPr>
          <w:rtl/>
        </w:rPr>
      </w:pPr>
    </w:p>
    <w:p w14:paraId="25454D0C" w14:textId="77777777" w:rsidR="00316651" w:rsidRDefault="00316651">
      <w:pPr>
        <w:rPr>
          <w:rtl/>
        </w:rPr>
      </w:pPr>
    </w:p>
    <w:p w14:paraId="6EA985CC" w14:textId="77777777" w:rsidR="00316651" w:rsidRDefault="00316651">
      <w:pPr>
        <w:rPr>
          <w:rtl/>
        </w:rPr>
      </w:pPr>
    </w:p>
    <w:p w14:paraId="787EC50A" w14:textId="77777777" w:rsidR="00316651" w:rsidRDefault="00316651">
      <w:pPr>
        <w:rPr>
          <w:rtl/>
        </w:rPr>
      </w:pPr>
    </w:p>
    <w:p w14:paraId="3259FA0F" w14:textId="77777777" w:rsidR="00316651" w:rsidRDefault="00316651">
      <w:pPr>
        <w:rPr>
          <w:rtl/>
        </w:rPr>
      </w:pPr>
    </w:p>
    <w:p w14:paraId="40DADACE" w14:textId="77777777" w:rsidR="00316651" w:rsidRDefault="00316651">
      <w:pPr>
        <w:rPr>
          <w:rtl/>
        </w:rPr>
      </w:pPr>
    </w:p>
    <w:p w14:paraId="2708E402" w14:textId="77777777" w:rsidR="00316651" w:rsidRDefault="00316651">
      <w:pPr>
        <w:rPr>
          <w:rtl/>
        </w:rPr>
      </w:pPr>
    </w:p>
    <w:p w14:paraId="1B1FEC08" w14:textId="77777777" w:rsidR="00316651" w:rsidRDefault="00316651">
      <w:pPr>
        <w:rPr>
          <w:rtl/>
        </w:rPr>
      </w:pPr>
    </w:p>
    <w:p w14:paraId="32AEB770" w14:textId="77777777" w:rsidR="00316651" w:rsidRDefault="00316651">
      <w:pPr>
        <w:rPr>
          <w:rtl/>
        </w:rPr>
      </w:pPr>
    </w:p>
    <w:p w14:paraId="73C016EE" w14:textId="77777777" w:rsidR="00316651" w:rsidRDefault="00316651">
      <w:pPr>
        <w:rPr>
          <w:rtl/>
        </w:rPr>
      </w:pPr>
    </w:p>
    <w:p w14:paraId="2B3CA119" w14:textId="77777777" w:rsidR="00316651" w:rsidRDefault="00316651">
      <w:pPr>
        <w:rPr>
          <w:rtl/>
        </w:rPr>
      </w:pPr>
    </w:p>
    <w:p w14:paraId="4FFD00A4" w14:textId="77777777" w:rsidR="00316651" w:rsidRDefault="00316651">
      <w:pPr>
        <w:rPr>
          <w:rtl/>
        </w:rPr>
      </w:pPr>
    </w:p>
    <w:p w14:paraId="22699CAE" w14:textId="77777777" w:rsidR="00316651" w:rsidRDefault="00316651">
      <w:pPr>
        <w:rPr>
          <w:rtl/>
        </w:rPr>
      </w:pPr>
    </w:p>
    <w:p w14:paraId="15B2C2A0" w14:textId="77777777" w:rsidR="0035554C" w:rsidRPr="0035554C" w:rsidRDefault="0035554C" w:rsidP="0035554C"/>
    <w:p w14:paraId="05E13936" w14:textId="77777777" w:rsidR="0035554C" w:rsidRDefault="0035554C" w:rsidP="0035554C"/>
    <w:p w14:paraId="2C5C923A" w14:textId="77777777" w:rsidR="0035554C" w:rsidRPr="0035554C" w:rsidRDefault="0035554C" w:rsidP="0035554C"/>
    <w:sectPr w:rsidR="0035554C" w:rsidRPr="0035554C" w:rsidSect="00316651">
      <w:headerReference w:type="even" r:id="rId7"/>
      <w:headerReference w:type="first" r:id="rId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14632" w14:textId="77777777" w:rsidR="00EB4438" w:rsidRDefault="00EB4438" w:rsidP="0035554C">
      <w:pPr>
        <w:spacing w:after="0" w:line="240" w:lineRule="auto"/>
      </w:pPr>
      <w:r>
        <w:separator/>
      </w:r>
    </w:p>
  </w:endnote>
  <w:endnote w:type="continuationSeparator" w:id="0">
    <w:p w14:paraId="179BAAE5" w14:textId="77777777" w:rsidR="00EB4438" w:rsidRDefault="00EB4438" w:rsidP="00355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6C790" w14:textId="77777777" w:rsidR="00EB4438" w:rsidRDefault="00EB4438" w:rsidP="0035554C">
      <w:pPr>
        <w:spacing w:after="0" w:line="240" w:lineRule="auto"/>
      </w:pPr>
      <w:r>
        <w:separator/>
      </w:r>
    </w:p>
  </w:footnote>
  <w:footnote w:type="continuationSeparator" w:id="0">
    <w:p w14:paraId="6B3768C7" w14:textId="77777777" w:rsidR="00EB4438" w:rsidRDefault="00EB4438" w:rsidP="00355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2B9A" w14:textId="7ED5F73F" w:rsidR="0035554C" w:rsidRDefault="00D90AF4">
    <w:pPr>
      <w:pStyle w:val="Header"/>
    </w:pPr>
    <w:r>
      <w:rPr>
        <w:noProof/>
      </w:rPr>
      <w:pict w14:anchorId="717B1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153490" o:spid="_x0000_s2068" type="#_x0000_t75" style="position:absolute;left:0;text-align:left;margin-left:0;margin-top:0;width:595.2pt;height:841.7pt;z-index:-251657216;mso-position-horizontal:center;mso-position-horizontal-relative:margin;mso-position-vertical:center;mso-position-vertical-relative:margin" o:allowincell="f">
          <v:imagedata r:id="rId1" o:title="16301_02_paper_A4_d-38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B0A5" w14:textId="0078F1BF" w:rsidR="0035554C" w:rsidRDefault="00357392">
    <w:pPr>
      <w:pStyle w:val="Header"/>
    </w:pPr>
    <w:r>
      <w:rPr>
        <w:noProof/>
      </w:rPr>
      <w:drawing>
        <wp:anchor distT="0" distB="0" distL="114300" distR="114300" simplePos="0" relativeHeight="251661312" behindDoc="0" locked="0" layoutInCell="1" allowOverlap="1" wp14:anchorId="7CEE3D68" wp14:editId="026B8E68">
          <wp:simplePos x="0" y="0"/>
          <wp:positionH relativeFrom="column">
            <wp:posOffset>3600450</wp:posOffset>
          </wp:positionH>
          <wp:positionV relativeFrom="paragraph">
            <wp:posOffset>-265873</wp:posOffset>
          </wp:positionV>
          <wp:extent cx="2654935" cy="728153"/>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pic:cNvPicPr>
                </pic:nvPicPr>
                <pic:blipFill rotWithShape="1">
                  <a:blip r:embed="rId1" cstate="print">
                    <a:extLst>
                      <a:ext uri="{28A0092B-C50C-407E-A947-70E740481C1C}">
                        <a14:useLocalDpi xmlns:a14="http://schemas.microsoft.com/office/drawing/2010/main" val="0"/>
                      </a:ext>
                    </a:extLst>
                  </a:blip>
                  <a:srcRect t="2582"/>
                  <a:stretch/>
                </pic:blipFill>
                <pic:spPr bwMode="auto">
                  <a:xfrm rot="10800000" flipH="1" flipV="1">
                    <a:off x="0" y="0"/>
                    <a:ext cx="2684859" cy="73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AF4">
      <w:rPr>
        <w:noProof/>
      </w:rPr>
      <w:pict w14:anchorId="4183F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153489" o:spid="_x0000_s2067" type="#_x0000_t75" style="position:absolute;left:0;text-align:left;margin-left:0;margin-top:0;width:595.2pt;height:841.7pt;z-index:-251658240;mso-position-horizontal:center;mso-position-horizontal-relative:margin;mso-position-vertical:center;mso-position-vertical-relative:margin" o:allowincell="f">
          <v:imagedata r:id="rId2" o:title="16301_02_paper_A4_d-38 copy"/>
          <w10:wrap anchorx="margin" anchory="margin"/>
        </v:shape>
      </w:pict>
    </w:r>
    <w:r w:rsidR="00D90AF4">
      <w:rPr>
        <w:rFonts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704F4"/>
    <w:multiLevelType w:val="hybridMultilevel"/>
    <w:tmpl w:val="027EE08C"/>
    <w:lvl w:ilvl="0" w:tplc="8EEC9546">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B505EB5"/>
    <w:multiLevelType w:val="hybridMultilevel"/>
    <w:tmpl w:val="4850B89A"/>
    <w:lvl w:ilvl="0" w:tplc="6630A96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54C"/>
    <w:rsid w:val="00144D52"/>
    <w:rsid w:val="001B0ACA"/>
    <w:rsid w:val="00203B81"/>
    <w:rsid w:val="00263E28"/>
    <w:rsid w:val="002A5255"/>
    <w:rsid w:val="00316651"/>
    <w:rsid w:val="00343ACA"/>
    <w:rsid w:val="0035554C"/>
    <w:rsid w:val="00357392"/>
    <w:rsid w:val="003F57CB"/>
    <w:rsid w:val="00483F3B"/>
    <w:rsid w:val="00513A62"/>
    <w:rsid w:val="0051574A"/>
    <w:rsid w:val="006F613C"/>
    <w:rsid w:val="007C594A"/>
    <w:rsid w:val="00872527"/>
    <w:rsid w:val="009A7B85"/>
    <w:rsid w:val="00A76EAF"/>
    <w:rsid w:val="00B4266C"/>
    <w:rsid w:val="00C62041"/>
    <w:rsid w:val="00CF217D"/>
    <w:rsid w:val="00D90AF4"/>
    <w:rsid w:val="00DA4F6F"/>
    <w:rsid w:val="00DE3D0E"/>
    <w:rsid w:val="00EB4438"/>
    <w:rsid w:val="00F77ED9"/>
    <w:rsid w:val="00FB2A56"/>
    <w:rsid w:val="00FC45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0D1D6922"/>
  <w15:docId w15:val="{063689DD-9C8D-4292-8292-1FADE5C3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B81"/>
    <w:pPr>
      <w:bidi/>
      <w:spacing w:line="300"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54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5554C"/>
  </w:style>
  <w:style w:type="paragraph" w:styleId="Footer">
    <w:name w:val="footer"/>
    <w:basedOn w:val="Normal"/>
    <w:link w:val="FooterChar"/>
    <w:uiPriority w:val="99"/>
    <w:unhideWhenUsed/>
    <w:rsid w:val="0035554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554C"/>
  </w:style>
  <w:style w:type="paragraph" w:styleId="ListParagraph">
    <w:name w:val="List Paragraph"/>
    <w:basedOn w:val="Normal"/>
    <w:uiPriority w:val="34"/>
    <w:qFormat/>
    <w:rsid w:val="00203B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95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2972</Words>
  <Characters>14861</Characters>
  <Application>Microsoft Office Word</Application>
  <DocSecurity>0</DocSecurity>
  <Lines>123</Lines>
  <Paragraphs>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Yael Hakim</dc:creator>
  <cp:lastModifiedBy>Esti Ofer</cp:lastModifiedBy>
  <cp:revision>4</cp:revision>
  <dcterms:created xsi:type="dcterms:W3CDTF">2021-06-15T09:58:00Z</dcterms:created>
  <dcterms:modified xsi:type="dcterms:W3CDTF">2021-06-16T09:43:00Z</dcterms:modified>
</cp:coreProperties>
</file>